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bookmarkStart w:id="110" w:name="_GoBack"/>
      <w:bookmarkEnd w:id="110"/>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中共天津市委研究室</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9"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198055373"/>
      <w:bookmarkStart w:id="1" w:name="_Toc1214908849"/>
      <w:bookmarkStart w:id="2" w:name="_Toc13587160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698509467"/>
      <w:bookmarkStart w:id="5" w:name="_Toc1747823728"/>
      <w:bookmarkStart w:id="6" w:name="_Toc1101039957"/>
      <w:bookmarkStart w:id="7" w:name="_Toc909979739"/>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中共天津市委研究室的主要职责是：负责起草市委重要报告，起草、修改市委有关重要文件，起草或参与起草市委领导部分重要讲话；围绕全市对重点课题进行调查研究，提出政策性建议；承担全市重点调研课题的组织、协调、推动、成果运用以及全市优秀调研成果评奖评选工作；负责组织开展全面深化改革重大问题的政策研究；承担对全市重点改革任务的督查、督办等工作。</w:t>
      </w:r>
    </w:p>
    <w:p>
      <w:pPr>
        <w:pStyle w:val="3"/>
        <w:spacing w:before="0" w:after="0" w:line="800" w:lineRule="exact"/>
        <w:ind w:firstLine="602" w:firstLineChars="200"/>
        <w:rPr>
          <w:rFonts w:ascii="黑体" w:hAnsi="黑体" w:eastAsia="黑体"/>
          <w:sz w:val="30"/>
          <w:szCs w:val="30"/>
        </w:rPr>
      </w:pPr>
      <w:bookmarkStart w:id="8" w:name="_Toc1702997367"/>
      <w:bookmarkStart w:id="9" w:name="_Toc244589183"/>
      <w:bookmarkStart w:id="10" w:name="_Toc311971100"/>
      <w:bookmarkStart w:id="11" w:name="_Toc1798423086"/>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中共天津市委研究室内设12个职能处室；纳入中共天津市委研究室2024年度部门决算编制范围的单位包括：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1.中共天津市委研究室</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0"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21,572,586.57</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18,333,386.57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2,180,595.00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1,049,156.07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337.96</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21,572,924.53</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21,563,137.64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222,381.07</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232,167.96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pPr>
              <w:snapToGrid w:val="0"/>
              <w:jc w:val="right"/>
            </w:pPr>
            <w:r>
              <w:rPr>
                <w:rFonts w:ascii="宋体" w:hAnsi="宋体" w:eastAsia="宋体" w:cs="宋体"/>
                <w:b w:val="0"/>
                <w:i w:val="0"/>
                <w:color w:val="000000"/>
                <w:sz w:val="23"/>
              </w:rPr>
              <w:t>17,050.00</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205,331.07</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21,795,305.60</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21,795,305.60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21,572,924.53</w:t>
            </w:r>
          </w:p>
        </w:tc>
        <w:tc>
          <w:tcPr>
            <w:tcW w:w="1240" w:type="dxa"/>
            <w:vAlign w:val="center"/>
          </w:tcPr>
          <w:p>
            <w:pPr>
              <w:snapToGrid w:val="0"/>
              <w:jc w:val="right"/>
            </w:pPr>
            <w:r>
              <w:rPr>
                <w:rFonts w:ascii="宋体" w:hAnsi="宋体" w:eastAsia="宋体" w:cs="宋体"/>
                <w:b w:val="0"/>
                <w:i w:val="0"/>
                <w:color w:val="000000"/>
                <w:sz w:val="14"/>
              </w:rPr>
              <w:t>21,572,586.57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337.96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18,317,124.53</w:t>
            </w:r>
          </w:p>
        </w:tc>
        <w:tc>
          <w:tcPr>
            <w:tcW w:w="1240" w:type="dxa"/>
            <w:vAlign w:val="center"/>
          </w:tcPr>
          <w:p>
            <w:pPr>
              <w:snapToGrid w:val="0"/>
              <w:jc w:val="right"/>
            </w:pPr>
            <w:r>
              <w:rPr>
                <w:rFonts w:ascii="宋体" w:hAnsi="宋体" w:eastAsia="宋体" w:cs="宋体"/>
                <w:b w:val="0"/>
                <w:i w:val="0"/>
                <w:color w:val="000000"/>
                <w:sz w:val="14"/>
              </w:rPr>
              <w:t>18,316,786.57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337.96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20131</w:t>
            </w:r>
          </w:p>
        </w:tc>
        <w:tc>
          <w:tcPr>
            <w:tcW w:w="2520" w:type="dxa"/>
            <w:vAlign w:val="center"/>
          </w:tcPr>
          <w:p>
            <w:pPr>
              <w:snapToGrid w:val="0"/>
              <w:jc w:val="left"/>
            </w:pPr>
            <w:r>
              <w:rPr>
                <w:rFonts w:ascii="宋体" w:hAnsi="宋体" w:eastAsia="宋体" w:cs="宋体"/>
                <w:b w:val="0"/>
                <w:i w:val="0"/>
                <w:color w:val="000000"/>
                <w:sz w:val="14"/>
              </w:rPr>
              <w:t>党委办公厅（室）及相关机构事务</w:t>
            </w:r>
          </w:p>
        </w:tc>
        <w:tc>
          <w:tcPr>
            <w:tcW w:w="1240" w:type="dxa"/>
            <w:vAlign w:val="center"/>
          </w:tcPr>
          <w:p>
            <w:pPr>
              <w:snapToGrid w:val="0"/>
              <w:jc w:val="right"/>
            </w:pPr>
            <w:r>
              <w:rPr>
                <w:rFonts w:ascii="宋体" w:hAnsi="宋体" w:eastAsia="宋体" w:cs="宋体"/>
                <w:b w:val="0"/>
                <w:i w:val="0"/>
                <w:color w:val="000000"/>
                <w:sz w:val="14"/>
              </w:rPr>
              <w:t>18,317,124.53</w:t>
            </w:r>
          </w:p>
        </w:tc>
        <w:tc>
          <w:tcPr>
            <w:tcW w:w="1240" w:type="dxa"/>
            <w:vAlign w:val="center"/>
          </w:tcPr>
          <w:p>
            <w:pPr>
              <w:snapToGrid w:val="0"/>
              <w:jc w:val="right"/>
            </w:pPr>
            <w:r>
              <w:rPr>
                <w:rFonts w:ascii="宋体" w:hAnsi="宋体" w:eastAsia="宋体" w:cs="宋体"/>
                <w:b w:val="0"/>
                <w:i w:val="0"/>
                <w:color w:val="000000"/>
                <w:sz w:val="14"/>
              </w:rPr>
              <w:t>18,316,786.57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337.96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17,320,217.73</w:t>
            </w:r>
          </w:p>
        </w:tc>
        <w:tc>
          <w:tcPr>
            <w:tcW w:w="1240" w:type="dxa"/>
            <w:vAlign w:val="center"/>
          </w:tcPr>
          <w:p>
            <w:pPr>
              <w:snapToGrid w:val="0"/>
              <w:jc w:val="right"/>
            </w:pPr>
            <w:r>
              <w:rPr>
                <w:rFonts w:ascii="宋体" w:hAnsi="宋体" w:eastAsia="宋体" w:cs="宋体"/>
                <w:b w:val="0"/>
                <w:i w:val="0"/>
                <w:color w:val="000000"/>
                <w:sz w:val="14"/>
              </w:rPr>
              <w:t>17,319,879.77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337.96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2013102</w:t>
            </w:r>
          </w:p>
        </w:tc>
        <w:tc>
          <w:tcPr>
            <w:tcW w:w="2520" w:type="dxa"/>
            <w:vAlign w:val="center"/>
          </w:tcPr>
          <w:p>
            <w:pPr>
              <w:snapToGrid w:val="0"/>
              <w:jc w:val="left"/>
            </w:pPr>
            <w:r>
              <w:rPr>
                <w:rFonts w:ascii="宋体" w:hAnsi="宋体" w:eastAsia="宋体" w:cs="宋体"/>
                <w:b w:val="0"/>
                <w:i w:val="0"/>
                <w:color w:val="000000"/>
                <w:sz w:val="14"/>
              </w:rPr>
              <w:t>一般行政管理事务</w:t>
            </w:r>
          </w:p>
        </w:tc>
        <w:tc>
          <w:tcPr>
            <w:tcW w:w="1240" w:type="dxa"/>
            <w:vAlign w:val="center"/>
          </w:tcPr>
          <w:p>
            <w:pPr>
              <w:snapToGrid w:val="0"/>
              <w:jc w:val="right"/>
            </w:pPr>
            <w:r>
              <w:rPr>
                <w:rFonts w:ascii="宋体" w:hAnsi="宋体" w:eastAsia="宋体" w:cs="宋体"/>
                <w:b w:val="0"/>
                <w:i w:val="0"/>
                <w:color w:val="000000"/>
                <w:sz w:val="14"/>
              </w:rPr>
              <w:t>996,906.80</w:t>
            </w:r>
          </w:p>
        </w:tc>
        <w:tc>
          <w:tcPr>
            <w:tcW w:w="1240" w:type="dxa"/>
            <w:vAlign w:val="center"/>
          </w:tcPr>
          <w:p>
            <w:pPr>
              <w:snapToGrid w:val="0"/>
              <w:jc w:val="right"/>
            </w:pPr>
            <w:r>
              <w:rPr>
                <w:rFonts w:ascii="宋体" w:hAnsi="宋体" w:eastAsia="宋体" w:cs="宋体"/>
                <w:b w:val="0"/>
                <w:i w:val="0"/>
                <w:color w:val="000000"/>
                <w:sz w:val="14"/>
              </w:rPr>
              <w:t>996,906.80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2,189,000.00</w:t>
            </w:r>
          </w:p>
        </w:tc>
        <w:tc>
          <w:tcPr>
            <w:tcW w:w="1240" w:type="dxa"/>
            <w:vAlign w:val="center"/>
          </w:tcPr>
          <w:p>
            <w:pPr>
              <w:snapToGrid w:val="0"/>
              <w:jc w:val="right"/>
            </w:pPr>
            <w:r>
              <w:rPr>
                <w:rFonts w:ascii="宋体" w:hAnsi="宋体" w:eastAsia="宋体" w:cs="宋体"/>
                <w:b w:val="0"/>
                <w:i w:val="0"/>
                <w:color w:val="000000"/>
                <w:sz w:val="14"/>
              </w:rPr>
              <w:t>2,189,000.00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2,189,000.00</w:t>
            </w:r>
          </w:p>
        </w:tc>
        <w:tc>
          <w:tcPr>
            <w:tcW w:w="1240" w:type="dxa"/>
            <w:vAlign w:val="center"/>
          </w:tcPr>
          <w:p>
            <w:pPr>
              <w:snapToGrid w:val="0"/>
              <w:jc w:val="right"/>
            </w:pPr>
            <w:r>
              <w:rPr>
                <w:rFonts w:ascii="宋体" w:hAnsi="宋体" w:eastAsia="宋体" w:cs="宋体"/>
                <w:b w:val="0"/>
                <w:i w:val="0"/>
                <w:color w:val="000000"/>
                <w:sz w:val="14"/>
              </w:rPr>
              <w:t>2,189,000.00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1,460,000.00</w:t>
            </w:r>
          </w:p>
        </w:tc>
        <w:tc>
          <w:tcPr>
            <w:tcW w:w="1240" w:type="dxa"/>
            <w:vAlign w:val="center"/>
          </w:tcPr>
          <w:p>
            <w:pPr>
              <w:snapToGrid w:val="0"/>
              <w:jc w:val="right"/>
            </w:pPr>
            <w:r>
              <w:rPr>
                <w:rFonts w:ascii="宋体" w:hAnsi="宋体" w:eastAsia="宋体" w:cs="宋体"/>
                <w:b w:val="0"/>
                <w:i w:val="0"/>
                <w:color w:val="000000"/>
                <w:sz w:val="14"/>
              </w:rPr>
              <w:t>1,460,000.00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729,000.00</w:t>
            </w:r>
          </w:p>
        </w:tc>
        <w:tc>
          <w:tcPr>
            <w:tcW w:w="1240" w:type="dxa"/>
            <w:vAlign w:val="center"/>
          </w:tcPr>
          <w:p>
            <w:pPr>
              <w:snapToGrid w:val="0"/>
              <w:jc w:val="right"/>
            </w:pPr>
            <w:r>
              <w:rPr>
                <w:rFonts w:ascii="宋体" w:hAnsi="宋体" w:eastAsia="宋体" w:cs="宋体"/>
                <w:b w:val="0"/>
                <w:i w:val="0"/>
                <w:color w:val="000000"/>
                <w:sz w:val="14"/>
              </w:rPr>
              <w:t>729,000.00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1,066,800.00</w:t>
            </w:r>
          </w:p>
        </w:tc>
        <w:tc>
          <w:tcPr>
            <w:tcW w:w="1240" w:type="dxa"/>
            <w:vAlign w:val="center"/>
          </w:tcPr>
          <w:p>
            <w:pPr>
              <w:snapToGrid w:val="0"/>
              <w:jc w:val="right"/>
            </w:pPr>
            <w:r>
              <w:rPr>
                <w:rFonts w:ascii="宋体" w:hAnsi="宋体" w:eastAsia="宋体" w:cs="宋体"/>
                <w:b w:val="0"/>
                <w:i w:val="0"/>
                <w:color w:val="000000"/>
                <w:sz w:val="14"/>
              </w:rPr>
              <w:t>1,066,800.00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1,066,800.00</w:t>
            </w:r>
          </w:p>
        </w:tc>
        <w:tc>
          <w:tcPr>
            <w:tcW w:w="1240" w:type="dxa"/>
            <w:vAlign w:val="center"/>
          </w:tcPr>
          <w:p>
            <w:pPr>
              <w:snapToGrid w:val="0"/>
              <w:jc w:val="right"/>
            </w:pPr>
            <w:r>
              <w:rPr>
                <w:rFonts w:ascii="宋体" w:hAnsi="宋体" w:eastAsia="宋体" w:cs="宋体"/>
                <w:b w:val="0"/>
                <w:i w:val="0"/>
                <w:color w:val="000000"/>
                <w:sz w:val="14"/>
              </w:rPr>
              <w:t>1,066,800.00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880,800.00</w:t>
            </w:r>
          </w:p>
        </w:tc>
        <w:tc>
          <w:tcPr>
            <w:tcW w:w="1240" w:type="dxa"/>
            <w:vAlign w:val="center"/>
          </w:tcPr>
          <w:p>
            <w:pPr>
              <w:snapToGrid w:val="0"/>
              <w:jc w:val="right"/>
            </w:pPr>
            <w:r>
              <w:rPr>
                <w:rFonts w:ascii="宋体" w:hAnsi="宋体" w:eastAsia="宋体" w:cs="宋体"/>
                <w:b w:val="0"/>
                <w:i w:val="0"/>
                <w:color w:val="000000"/>
                <w:sz w:val="14"/>
              </w:rPr>
              <w:t>880,800.00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186,000.00</w:t>
            </w:r>
          </w:p>
        </w:tc>
        <w:tc>
          <w:tcPr>
            <w:tcW w:w="1240" w:type="dxa"/>
            <w:vAlign w:val="center"/>
          </w:tcPr>
          <w:p>
            <w:pPr>
              <w:snapToGrid w:val="0"/>
              <w:jc w:val="right"/>
            </w:pPr>
            <w:r>
              <w:rPr>
                <w:rFonts w:ascii="宋体" w:hAnsi="宋体" w:eastAsia="宋体" w:cs="宋体"/>
                <w:b w:val="0"/>
                <w:i w:val="0"/>
                <w:color w:val="000000"/>
                <w:sz w:val="14"/>
              </w:rPr>
              <w:t>186,000.00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21,795,305.60</w:t>
            </w:r>
          </w:p>
        </w:tc>
        <w:tc>
          <w:tcPr>
            <w:tcW w:w="580" w:type="dxa"/>
            <w:vAlign w:val="center"/>
          </w:tcPr>
          <w:p>
            <w:pPr>
              <w:snapToGrid w:val="0"/>
              <w:jc w:val="right"/>
            </w:pPr>
            <w:r>
              <w:rPr>
                <w:rFonts w:ascii="宋体" w:hAnsi="宋体" w:eastAsia="宋体" w:cs="宋体"/>
                <w:b w:val="0"/>
                <w:i w:val="0"/>
                <w:color w:val="000000"/>
                <w:sz w:val="9"/>
              </w:rPr>
              <w:t>21,572,924.53</w:t>
            </w:r>
          </w:p>
        </w:tc>
        <w:tc>
          <w:tcPr>
            <w:tcW w:w="580" w:type="dxa"/>
            <w:vAlign w:val="center"/>
          </w:tcPr>
          <w:p>
            <w:pPr>
              <w:snapToGrid w:val="0"/>
              <w:jc w:val="right"/>
            </w:pPr>
            <w:r>
              <w:rPr>
                <w:rFonts w:ascii="宋体" w:hAnsi="宋体" w:eastAsia="宋体" w:cs="宋体"/>
                <w:b w:val="0"/>
                <w:i w:val="0"/>
                <w:color w:val="000000"/>
                <w:sz w:val="9"/>
              </w:rPr>
              <w:t>21,572,586.57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337.96</w:t>
            </w:r>
          </w:p>
        </w:tc>
        <w:tc>
          <w:tcPr>
            <w:tcW w:w="580" w:type="dxa"/>
            <w:vAlign w:val="center"/>
          </w:tcPr>
          <w:p>
            <w:pPr>
              <w:snapToGrid w:val="0"/>
              <w:jc w:val="right"/>
            </w:pPr>
            <w:r>
              <w:rPr>
                <w:rFonts w:ascii="宋体" w:hAnsi="宋体" w:eastAsia="宋体" w:cs="宋体"/>
                <w:b w:val="0"/>
                <w:i w:val="0"/>
                <w:color w:val="000000"/>
                <w:sz w:val="9"/>
              </w:rPr>
              <w:t>222,381.07</w:t>
            </w:r>
          </w:p>
        </w:tc>
        <w:tc>
          <w:tcPr>
            <w:tcW w:w="580" w:type="dxa"/>
            <w:vAlign w:val="center"/>
          </w:tcPr>
          <w:p>
            <w:pPr>
              <w:snapToGrid w:val="0"/>
              <w:jc w:val="right"/>
            </w:pPr>
            <w:r>
              <w:rPr>
                <w:rFonts w:ascii="宋体" w:hAnsi="宋体" w:eastAsia="宋体" w:cs="宋体"/>
                <w:b w:val="0"/>
                <w:i w:val="0"/>
                <w:color w:val="000000"/>
                <w:sz w:val="9"/>
              </w:rPr>
              <w:t>17,050.00</w:t>
            </w:r>
          </w:p>
        </w:tc>
        <w:tc>
          <w:tcPr>
            <w:tcW w:w="580" w:type="dxa"/>
            <w:vAlign w:val="center"/>
          </w:tcPr>
          <w:p>
            <w:pPr>
              <w:snapToGrid w:val="0"/>
              <w:jc w:val="right"/>
            </w:pPr>
            <w:r>
              <w:rPr>
                <w:rFonts w:ascii="宋体" w:hAnsi="宋体" w:eastAsia="宋体" w:cs="宋体"/>
                <w:b w:val="0"/>
                <w:i w:val="0"/>
                <w:color w:val="000000"/>
                <w:sz w:val="9"/>
              </w:rPr>
              <w:t>17,050.00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205,331.07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205,331.07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340111</w:t>
            </w:r>
          </w:p>
        </w:tc>
        <w:tc>
          <w:tcPr>
            <w:tcW w:w="1520" w:type="dxa"/>
            <w:vAlign w:val="center"/>
          </w:tcPr>
          <w:p>
            <w:pPr>
              <w:snapToGrid w:val="0"/>
              <w:jc w:val="center"/>
            </w:pPr>
            <w:r>
              <w:rPr>
                <w:rFonts w:ascii="宋体" w:hAnsi="宋体" w:eastAsia="宋体" w:cs="宋体"/>
                <w:b w:val="0"/>
                <w:i w:val="0"/>
                <w:color w:val="000000"/>
                <w:sz w:val="9"/>
              </w:rPr>
              <w:t>中共天津市委研究室</w:t>
            </w:r>
          </w:p>
        </w:tc>
        <w:tc>
          <w:tcPr>
            <w:tcW w:w="580" w:type="dxa"/>
            <w:vAlign w:val="center"/>
          </w:tcPr>
          <w:p>
            <w:pPr>
              <w:snapToGrid w:val="0"/>
              <w:jc w:val="right"/>
            </w:pPr>
            <w:r>
              <w:rPr>
                <w:rFonts w:ascii="宋体" w:hAnsi="宋体" w:eastAsia="宋体" w:cs="宋体"/>
                <w:b w:val="0"/>
                <w:i w:val="0"/>
                <w:color w:val="000000"/>
                <w:sz w:val="9"/>
              </w:rPr>
              <w:t>21,795,305.60</w:t>
            </w:r>
          </w:p>
        </w:tc>
        <w:tc>
          <w:tcPr>
            <w:tcW w:w="580" w:type="dxa"/>
            <w:vAlign w:val="center"/>
          </w:tcPr>
          <w:p>
            <w:pPr>
              <w:snapToGrid w:val="0"/>
              <w:jc w:val="right"/>
            </w:pPr>
            <w:r>
              <w:rPr>
                <w:rFonts w:ascii="宋体" w:hAnsi="宋体" w:eastAsia="宋体" w:cs="宋体"/>
                <w:b w:val="0"/>
                <w:i w:val="0"/>
                <w:color w:val="000000"/>
                <w:sz w:val="9"/>
              </w:rPr>
              <w:t>21,572,924.53</w:t>
            </w:r>
          </w:p>
        </w:tc>
        <w:tc>
          <w:tcPr>
            <w:tcW w:w="580" w:type="dxa"/>
            <w:vAlign w:val="center"/>
          </w:tcPr>
          <w:p>
            <w:pPr>
              <w:snapToGrid w:val="0"/>
              <w:jc w:val="right"/>
            </w:pPr>
            <w:r>
              <w:rPr>
                <w:rFonts w:ascii="宋体" w:hAnsi="宋体" w:eastAsia="宋体" w:cs="宋体"/>
                <w:b w:val="0"/>
                <w:i w:val="0"/>
                <w:color w:val="000000"/>
                <w:sz w:val="9"/>
              </w:rPr>
              <w:t>21,572,586.57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337.96</w:t>
            </w:r>
          </w:p>
        </w:tc>
        <w:tc>
          <w:tcPr>
            <w:tcW w:w="580" w:type="dxa"/>
            <w:vAlign w:val="center"/>
          </w:tcPr>
          <w:p>
            <w:pPr>
              <w:snapToGrid w:val="0"/>
              <w:jc w:val="right"/>
            </w:pPr>
            <w:r>
              <w:rPr>
                <w:rFonts w:ascii="宋体" w:hAnsi="宋体" w:eastAsia="宋体" w:cs="宋体"/>
                <w:b w:val="0"/>
                <w:i w:val="0"/>
                <w:color w:val="000000"/>
                <w:sz w:val="9"/>
              </w:rPr>
              <w:t>222,381.07</w:t>
            </w:r>
          </w:p>
        </w:tc>
        <w:tc>
          <w:tcPr>
            <w:tcW w:w="580" w:type="dxa"/>
            <w:vAlign w:val="center"/>
          </w:tcPr>
          <w:p>
            <w:pPr>
              <w:snapToGrid w:val="0"/>
              <w:jc w:val="right"/>
            </w:pPr>
            <w:r>
              <w:rPr>
                <w:rFonts w:ascii="宋体" w:hAnsi="宋体" w:eastAsia="宋体" w:cs="宋体"/>
                <w:b w:val="0"/>
                <w:i w:val="0"/>
                <w:color w:val="000000"/>
                <w:sz w:val="9"/>
              </w:rPr>
              <w:t>17,050.00</w:t>
            </w:r>
          </w:p>
        </w:tc>
        <w:tc>
          <w:tcPr>
            <w:tcW w:w="580" w:type="dxa"/>
            <w:vAlign w:val="center"/>
          </w:tcPr>
          <w:p>
            <w:pPr>
              <w:snapToGrid w:val="0"/>
              <w:jc w:val="right"/>
            </w:pPr>
            <w:r>
              <w:rPr>
                <w:rFonts w:ascii="宋体" w:hAnsi="宋体" w:eastAsia="宋体" w:cs="宋体"/>
                <w:b w:val="0"/>
                <w:i w:val="0"/>
                <w:color w:val="000000"/>
                <w:sz w:val="9"/>
              </w:rPr>
              <w:t>17,050.00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205,331.07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205,331.07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21,563,137.64</w:t>
            </w:r>
          </w:p>
        </w:tc>
        <w:tc>
          <w:tcPr>
            <w:tcW w:w="1320" w:type="dxa"/>
            <w:vAlign w:val="center"/>
          </w:tcPr>
          <w:p>
            <w:pPr>
              <w:snapToGrid w:val="0"/>
              <w:jc w:val="right"/>
            </w:pPr>
            <w:r>
              <w:rPr>
                <w:rFonts w:ascii="宋体" w:hAnsi="宋体" w:eastAsia="宋体" w:cs="宋体"/>
                <w:b w:val="0"/>
                <w:i w:val="0"/>
                <w:color w:val="000000"/>
                <w:sz w:val="15"/>
              </w:rPr>
              <w:t>20,549,630.84</w:t>
            </w:r>
          </w:p>
        </w:tc>
        <w:tc>
          <w:tcPr>
            <w:tcW w:w="1320" w:type="dxa"/>
            <w:vAlign w:val="center"/>
          </w:tcPr>
          <w:p>
            <w:pPr>
              <w:snapToGrid w:val="0"/>
              <w:jc w:val="right"/>
            </w:pPr>
            <w:r>
              <w:rPr>
                <w:rFonts w:ascii="宋体" w:hAnsi="宋体" w:eastAsia="宋体" w:cs="宋体"/>
                <w:b w:val="0"/>
                <w:i w:val="0"/>
                <w:color w:val="000000"/>
                <w:sz w:val="15"/>
              </w:rPr>
              <w:t>1,013,506.80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18,333,386.57</w:t>
            </w:r>
          </w:p>
        </w:tc>
        <w:tc>
          <w:tcPr>
            <w:tcW w:w="1320" w:type="dxa"/>
            <w:vAlign w:val="center"/>
          </w:tcPr>
          <w:p>
            <w:pPr>
              <w:snapToGrid w:val="0"/>
              <w:jc w:val="right"/>
            </w:pPr>
            <w:r>
              <w:rPr>
                <w:rFonts w:ascii="宋体" w:hAnsi="宋体" w:eastAsia="宋体" w:cs="宋体"/>
                <w:b w:val="0"/>
                <w:i w:val="0"/>
                <w:color w:val="000000"/>
                <w:sz w:val="15"/>
              </w:rPr>
              <w:t>17,319,879.77</w:t>
            </w:r>
          </w:p>
        </w:tc>
        <w:tc>
          <w:tcPr>
            <w:tcW w:w="1320" w:type="dxa"/>
            <w:vAlign w:val="center"/>
          </w:tcPr>
          <w:p>
            <w:pPr>
              <w:snapToGrid w:val="0"/>
              <w:jc w:val="right"/>
            </w:pPr>
            <w:r>
              <w:rPr>
                <w:rFonts w:ascii="宋体" w:hAnsi="宋体" w:eastAsia="宋体" w:cs="宋体"/>
                <w:b w:val="0"/>
                <w:i w:val="0"/>
                <w:color w:val="000000"/>
                <w:sz w:val="15"/>
              </w:rPr>
              <w:t>1,013,506.80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20131</w:t>
            </w:r>
          </w:p>
        </w:tc>
        <w:tc>
          <w:tcPr>
            <w:tcW w:w="4400" w:type="dxa"/>
            <w:vAlign w:val="center"/>
          </w:tcPr>
          <w:p>
            <w:pPr>
              <w:snapToGrid w:val="0"/>
              <w:jc w:val="left"/>
            </w:pPr>
            <w:r>
              <w:rPr>
                <w:rFonts w:ascii="宋体" w:hAnsi="宋体" w:eastAsia="宋体" w:cs="宋体"/>
                <w:b w:val="0"/>
                <w:i w:val="0"/>
                <w:color w:val="000000"/>
                <w:sz w:val="15"/>
              </w:rPr>
              <w:t>党委办公厅（室）及相关机构事务</w:t>
            </w:r>
          </w:p>
        </w:tc>
        <w:tc>
          <w:tcPr>
            <w:tcW w:w="1320" w:type="dxa"/>
            <w:vAlign w:val="center"/>
          </w:tcPr>
          <w:p>
            <w:pPr>
              <w:snapToGrid w:val="0"/>
              <w:jc w:val="right"/>
            </w:pPr>
            <w:r>
              <w:rPr>
                <w:rFonts w:ascii="宋体" w:hAnsi="宋体" w:eastAsia="宋体" w:cs="宋体"/>
                <w:b w:val="0"/>
                <w:i w:val="0"/>
                <w:color w:val="000000"/>
                <w:sz w:val="15"/>
              </w:rPr>
              <w:t>18,333,386.57</w:t>
            </w:r>
          </w:p>
        </w:tc>
        <w:tc>
          <w:tcPr>
            <w:tcW w:w="1320" w:type="dxa"/>
            <w:vAlign w:val="center"/>
          </w:tcPr>
          <w:p>
            <w:pPr>
              <w:snapToGrid w:val="0"/>
              <w:jc w:val="right"/>
            </w:pPr>
            <w:r>
              <w:rPr>
                <w:rFonts w:ascii="宋体" w:hAnsi="宋体" w:eastAsia="宋体" w:cs="宋体"/>
                <w:b w:val="0"/>
                <w:i w:val="0"/>
                <w:color w:val="000000"/>
                <w:sz w:val="15"/>
              </w:rPr>
              <w:t>17,319,879.77</w:t>
            </w:r>
          </w:p>
        </w:tc>
        <w:tc>
          <w:tcPr>
            <w:tcW w:w="1320" w:type="dxa"/>
            <w:vAlign w:val="center"/>
          </w:tcPr>
          <w:p>
            <w:pPr>
              <w:snapToGrid w:val="0"/>
              <w:jc w:val="right"/>
            </w:pPr>
            <w:r>
              <w:rPr>
                <w:rFonts w:ascii="宋体" w:hAnsi="宋体" w:eastAsia="宋体" w:cs="宋体"/>
                <w:b w:val="0"/>
                <w:i w:val="0"/>
                <w:color w:val="000000"/>
                <w:sz w:val="15"/>
              </w:rPr>
              <w:t>1,013,506.80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17,319,879.77</w:t>
            </w:r>
          </w:p>
        </w:tc>
        <w:tc>
          <w:tcPr>
            <w:tcW w:w="1320" w:type="dxa"/>
            <w:vAlign w:val="center"/>
          </w:tcPr>
          <w:p>
            <w:pPr>
              <w:snapToGrid w:val="0"/>
              <w:jc w:val="right"/>
            </w:pPr>
            <w:r>
              <w:rPr>
                <w:rFonts w:ascii="宋体" w:hAnsi="宋体" w:eastAsia="宋体" w:cs="宋体"/>
                <w:b w:val="0"/>
                <w:i w:val="0"/>
                <w:color w:val="000000"/>
                <w:sz w:val="15"/>
              </w:rPr>
              <w:t>17,319,879.77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2013102</w:t>
            </w:r>
          </w:p>
        </w:tc>
        <w:tc>
          <w:tcPr>
            <w:tcW w:w="4400" w:type="dxa"/>
            <w:vAlign w:val="center"/>
          </w:tcPr>
          <w:p>
            <w:pPr>
              <w:snapToGrid w:val="0"/>
              <w:jc w:val="left"/>
            </w:pPr>
            <w:r>
              <w:rPr>
                <w:rFonts w:ascii="宋体" w:hAnsi="宋体" w:eastAsia="宋体" w:cs="宋体"/>
                <w:b w:val="0"/>
                <w:i w:val="0"/>
                <w:color w:val="000000"/>
                <w:sz w:val="15"/>
              </w:rPr>
              <w:t>一般行政管理事务</w:t>
            </w:r>
          </w:p>
        </w:tc>
        <w:tc>
          <w:tcPr>
            <w:tcW w:w="1320" w:type="dxa"/>
            <w:vAlign w:val="center"/>
          </w:tcPr>
          <w:p>
            <w:pPr>
              <w:snapToGrid w:val="0"/>
              <w:jc w:val="right"/>
            </w:pPr>
            <w:r>
              <w:rPr>
                <w:rFonts w:ascii="宋体" w:hAnsi="宋体" w:eastAsia="宋体" w:cs="宋体"/>
                <w:b w:val="0"/>
                <w:i w:val="0"/>
                <w:color w:val="000000"/>
                <w:sz w:val="15"/>
              </w:rPr>
              <w:t>1,013,506.80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1,013,506.80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2,180,595.00</w:t>
            </w:r>
          </w:p>
        </w:tc>
        <w:tc>
          <w:tcPr>
            <w:tcW w:w="1320" w:type="dxa"/>
            <w:vAlign w:val="center"/>
          </w:tcPr>
          <w:p>
            <w:pPr>
              <w:snapToGrid w:val="0"/>
              <w:jc w:val="right"/>
            </w:pPr>
            <w:r>
              <w:rPr>
                <w:rFonts w:ascii="宋体" w:hAnsi="宋体" w:eastAsia="宋体" w:cs="宋体"/>
                <w:b w:val="0"/>
                <w:i w:val="0"/>
                <w:color w:val="000000"/>
                <w:sz w:val="15"/>
              </w:rPr>
              <w:t>2,180,595.00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2,180,595.00</w:t>
            </w:r>
          </w:p>
        </w:tc>
        <w:tc>
          <w:tcPr>
            <w:tcW w:w="1320" w:type="dxa"/>
            <w:vAlign w:val="center"/>
          </w:tcPr>
          <w:p>
            <w:pPr>
              <w:snapToGrid w:val="0"/>
              <w:jc w:val="right"/>
            </w:pPr>
            <w:r>
              <w:rPr>
                <w:rFonts w:ascii="宋体" w:hAnsi="宋体" w:eastAsia="宋体" w:cs="宋体"/>
                <w:b w:val="0"/>
                <w:i w:val="0"/>
                <w:color w:val="000000"/>
                <w:sz w:val="15"/>
              </w:rPr>
              <w:t>2,180,595.00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1,453,730.00</w:t>
            </w:r>
          </w:p>
        </w:tc>
        <w:tc>
          <w:tcPr>
            <w:tcW w:w="1320" w:type="dxa"/>
            <w:vAlign w:val="center"/>
          </w:tcPr>
          <w:p>
            <w:pPr>
              <w:snapToGrid w:val="0"/>
              <w:jc w:val="right"/>
            </w:pPr>
            <w:r>
              <w:rPr>
                <w:rFonts w:ascii="宋体" w:hAnsi="宋体" w:eastAsia="宋体" w:cs="宋体"/>
                <w:b w:val="0"/>
                <w:i w:val="0"/>
                <w:color w:val="000000"/>
                <w:sz w:val="15"/>
              </w:rPr>
              <w:t>1,453,730.00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726,865.00</w:t>
            </w:r>
          </w:p>
        </w:tc>
        <w:tc>
          <w:tcPr>
            <w:tcW w:w="1320" w:type="dxa"/>
            <w:vAlign w:val="center"/>
          </w:tcPr>
          <w:p>
            <w:pPr>
              <w:snapToGrid w:val="0"/>
              <w:jc w:val="right"/>
            </w:pPr>
            <w:r>
              <w:rPr>
                <w:rFonts w:ascii="宋体" w:hAnsi="宋体" w:eastAsia="宋体" w:cs="宋体"/>
                <w:b w:val="0"/>
                <w:i w:val="0"/>
                <w:color w:val="000000"/>
                <w:sz w:val="15"/>
              </w:rPr>
              <w:t>726,865.00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1,049,156.07</w:t>
            </w:r>
          </w:p>
        </w:tc>
        <w:tc>
          <w:tcPr>
            <w:tcW w:w="1320" w:type="dxa"/>
            <w:vAlign w:val="center"/>
          </w:tcPr>
          <w:p>
            <w:pPr>
              <w:snapToGrid w:val="0"/>
              <w:jc w:val="right"/>
            </w:pPr>
            <w:r>
              <w:rPr>
                <w:rFonts w:ascii="宋体" w:hAnsi="宋体" w:eastAsia="宋体" w:cs="宋体"/>
                <w:b w:val="0"/>
                <w:i w:val="0"/>
                <w:color w:val="000000"/>
                <w:sz w:val="15"/>
              </w:rPr>
              <w:t>1,049,156.07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1,049,156.07</w:t>
            </w:r>
          </w:p>
        </w:tc>
        <w:tc>
          <w:tcPr>
            <w:tcW w:w="1320" w:type="dxa"/>
            <w:vAlign w:val="center"/>
          </w:tcPr>
          <w:p>
            <w:pPr>
              <w:snapToGrid w:val="0"/>
              <w:jc w:val="right"/>
            </w:pPr>
            <w:r>
              <w:rPr>
                <w:rFonts w:ascii="宋体" w:hAnsi="宋体" w:eastAsia="宋体" w:cs="宋体"/>
                <w:b w:val="0"/>
                <w:i w:val="0"/>
                <w:color w:val="000000"/>
                <w:sz w:val="15"/>
              </w:rPr>
              <w:t>1,049,156.07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867,236.49</w:t>
            </w:r>
          </w:p>
        </w:tc>
        <w:tc>
          <w:tcPr>
            <w:tcW w:w="1320" w:type="dxa"/>
            <w:vAlign w:val="center"/>
          </w:tcPr>
          <w:p>
            <w:pPr>
              <w:snapToGrid w:val="0"/>
              <w:jc w:val="right"/>
            </w:pPr>
            <w:r>
              <w:rPr>
                <w:rFonts w:ascii="宋体" w:hAnsi="宋体" w:eastAsia="宋体" w:cs="宋体"/>
                <w:b w:val="0"/>
                <w:i w:val="0"/>
                <w:color w:val="000000"/>
                <w:sz w:val="15"/>
              </w:rPr>
              <w:t>867,236.49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181,919.58</w:t>
            </w:r>
          </w:p>
        </w:tc>
        <w:tc>
          <w:tcPr>
            <w:tcW w:w="1320" w:type="dxa"/>
            <w:vAlign w:val="center"/>
          </w:tcPr>
          <w:p>
            <w:pPr>
              <w:snapToGrid w:val="0"/>
              <w:jc w:val="right"/>
            </w:pPr>
            <w:r>
              <w:rPr>
                <w:rFonts w:ascii="宋体" w:hAnsi="宋体" w:eastAsia="宋体" w:cs="宋体"/>
                <w:b w:val="0"/>
                <w:i w:val="0"/>
                <w:color w:val="000000"/>
                <w:sz w:val="15"/>
              </w:rPr>
              <w:t>181,919.58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21,572,586.57</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18,333,386.57</w:t>
            </w:r>
          </w:p>
        </w:tc>
        <w:tc>
          <w:tcPr>
            <w:tcW w:w="1420" w:type="dxa"/>
            <w:vAlign w:val="center"/>
          </w:tcPr>
          <w:p>
            <w:pPr>
              <w:snapToGrid w:val="0"/>
              <w:jc w:val="right"/>
            </w:pPr>
            <w:r>
              <w:rPr>
                <w:rFonts w:ascii="宋体" w:hAnsi="宋体" w:eastAsia="宋体" w:cs="宋体"/>
                <w:b w:val="0"/>
                <w:i w:val="0"/>
                <w:color w:val="000000"/>
                <w:sz w:val="16"/>
              </w:rPr>
              <w:t>18,333,386.57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2,180,595.00</w:t>
            </w:r>
          </w:p>
        </w:tc>
        <w:tc>
          <w:tcPr>
            <w:tcW w:w="1420" w:type="dxa"/>
            <w:vAlign w:val="center"/>
          </w:tcPr>
          <w:p>
            <w:pPr>
              <w:snapToGrid w:val="0"/>
              <w:jc w:val="right"/>
            </w:pPr>
            <w:r>
              <w:rPr>
                <w:rFonts w:ascii="宋体" w:hAnsi="宋体" w:eastAsia="宋体" w:cs="宋体"/>
                <w:b w:val="0"/>
                <w:i w:val="0"/>
                <w:color w:val="000000"/>
                <w:sz w:val="16"/>
              </w:rPr>
              <w:t>2,180,595.00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1,049,156.07</w:t>
            </w:r>
          </w:p>
        </w:tc>
        <w:tc>
          <w:tcPr>
            <w:tcW w:w="1420" w:type="dxa"/>
            <w:vAlign w:val="center"/>
          </w:tcPr>
          <w:p>
            <w:pPr>
              <w:snapToGrid w:val="0"/>
              <w:jc w:val="right"/>
            </w:pPr>
            <w:r>
              <w:rPr>
                <w:rFonts w:ascii="宋体" w:hAnsi="宋体" w:eastAsia="宋体" w:cs="宋体"/>
                <w:b w:val="0"/>
                <w:i w:val="0"/>
                <w:color w:val="000000"/>
                <w:sz w:val="16"/>
              </w:rPr>
              <w:t>1,049,156.07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21,572,586.57</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21,563,137.64</w:t>
            </w:r>
          </w:p>
        </w:tc>
        <w:tc>
          <w:tcPr>
            <w:tcW w:w="1420" w:type="dxa"/>
            <w:vAlign w:val="center"/>
          </w:tcPr>
          <w:p>
            <w:pPr>
              <w:snapToGrid w:val="0"/>
              <w:jc w:val="right"/>
            </w:pPr>
            <w:r>
              <w:rPr>
                <w:rFonts w:ascii="宋体" w:hAnsi="宋体" w:eastAsia="宋体" w:cs="宋体"/>
                <w:b w:val="0"/>
                <w:i w:val="0"/>
                <w:color w:val="000000"/>
                <w:sz w:val="16"/>
              </w:rPr>
              <w:t>21,563,137.64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pPr>
              <w:snapToGrid w:val="0"/>
              <w:jc w:val="right"/>
            </w:pPr>
            <w:r>
              <w:rPr>
                <w:rFonts w:ascii="宋体" w:hAnsi="宋体" w:eastAsia="宋体" w:cs="宋体"/>
                <w:b w:val="0"/>
                <w:i w:val="0"/>
                <w:color w:val="000000"/>
                <w:sz w:val="16"/>
              </w:rPr>
              <w:t>17,050.00</w:t>
            </w: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pPr>
              <w:snapToGrid w:val="0"/>
              <w:jc w:val="right"/>
            </w:pPr>
            <w:r>
              <w:rPr>
                <w:rFonts w:ascii="宋体" w:hAnsi="宋体" w:eastAsia="宋体" w:cs="宋体"/>
                <w:b w:val="0"/>
                <w:i w:val="0"/>
                <w:color w:val="000000"/>
                <w:sz w:val="16"/>
              </w:rPr>
              <w:t>26,498.93</w:t>
            </w:r>
          </w:p>
        </w:tc>
        <w:tc>
          <w:tcPr>
            <w:tcW w:w="1420" w:type="dxa"/>
            <w:vAlign w:val="center"/>
          </w:tcPr>
          <w:p>
            <w:pPr>
              <w:snapToGrid w:val="0"/>
              <w:jc w:val="right"/>
            </w:pPr>
            <w:r>
              <w:rPr>
                <w:rFonts w:ascii="宋体" w:hAnsi="宋体" w:eastAsia="宋体" w:cs="宋体"/>
                <w:b w:val="0"/>
                <w:i w:val="0"/>
                <w:color w:val="000000"/>
                <w:sz w:val="16"/>
              </w:rPr>
              <w:t>26,498.93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pPr>
              <w:snapToGrid w:val="0"/>
              <w:jc w:val="right"/>
            </w:pPr>
            <w:r>
              <w:rPr>
                <w:rFonts w:ascii="宋体" w:hAnsi="宋体" w:eastAsia="宋体" w:cs="宋体"/>
                <w:b w:val="0"/>
                <w:i w:val="0"/>
                <w:color w:val="000000"/>
                <w:sz w:val="16"/>
              </w:rPr>
              <w:t>17,050.00</w:t>
            </w: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21,589,636.57</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21,589,636.57</w:t>
            </w:r>
          </w:p>
        </w:tc>
        <w:tc>
          <w:tcPr>
            <w:tcW w:w="1420" w:type="dxa"/>
            <w:vAlign w:val="center"/>
          </w:tcPr>
          <w:p>
            <w:pPr>
              <w:snapToGrid w:val="0"/>
              <w:jc w:val="right"/>
            </w:pPr>
            <w:r>
              <w:rPr>
                <w:rFonts w:ascii="宋体" w:hAnsi="宋体" w:eastAsia="宋体" w:cs="宋体"/>
                <w:b w:val="0"/>
                <w:i w:val="0"/>
                <w:color w:val="000000"/>
                <w:sz w:val="16"/>
              </w:rPr>
              <w:t>21,589,636.57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21,563,137.64</w:t>
            </w:r>
          </w:p>
        </w:tc>
        <w:tc>
          <w:tcPr>
            <w:tcW w:w="1720" w:type="dxa"/>
            <w:vAlign w:val="center"/>
          </w:tcPr>
          <w:p>
            <w:pPr>
              <w:snapToGrid w:val="0"/>
              <w:jc w:val="right"/>
            </w:pPr>
            <w:r>
              <w:rPr>
                <w:rFonts w:ascii="宋体" w:hAnsi="宋体" w:eastAsia="宋体" w:cs="宋体"/>
                <w:b w:val="0"/>
                <w:i w:val="0"/>
                <w:color w:val="000000"/>
                <w:sz w:val="20"/>
              </w:rPr>
              <w:t>20,549,630.84</w:t>
            </w:r>
          </w:p>
        </w:tc>
        <w:tc>
          <w:tcPr>
            <w:tcW w:w="1720" w:type="dxa"/>
            <w:vAlign w:val="center"/>
          </w:tcPr>
          <w:p>
            <w:pPr>
              <w:snapToGrid w:val="0"/>
              <w:jc w:val="right"/>
            </w:pPr>
            <w:r>
              <w:rPr>
                <w:rFonts w:ascii="宋体" w:hAnsi="宋体" w:eastAsia="宋体" w:cs="宋体"/>
                <w:b w:val="0"/>
                <w:i w:val="0"/>
                <w:color w:val="000000"/>
                <w:sz w:val="20"/>
              </w:rPr>
              <w:t>18,995,976.60</w:t>
            </w:r>
          </w:p>
        </w:tc>
        <w:tc>
          <w:tcPr>
            <w:tcW w:w="1720" w:type="dxa"/>
            <w:vAlign w:val="center"/>
          </w:tcPr>
          <w:p>
            <w:pPr>
              <w:snapToGrid w:val="0"/>
              <w:jc w:val="right"/>
            </w:pPr>
            <w:r>
              <w:rPr>
                <w:rFonts w:ascii="宋体" w:hAnsi="宋体" w:eastAsia="宋体" w:cs="宋体"/>
                <w:b w:val="0"/>
                <w:i w:val="0"/>
                <w:color w:val="000000"/>
                <w:sz w:val="20"/>
              </w:rPr>
              <w:t>1,553,654.24</w:t>
            </w:r>
          </w:p>
        </w:tc>
        <w:tc>
          <w:tcPr>
            <w:tcW w:w="1698" w:type="dxa"/>
            <w:vAlign w:val="center"/>
          </w:tcPr>
          <w:p>
            <w:pPr>
              <w:snapToGrid w:val="0"/>
              <w:jc w:val="right"/>
            </w:pPr>
            <w:r>
              <w:rPr>
                <w:rFonts w:ascii="宋体" w:hAnsi="宋体" w:eastAsia="宋体" w:cs="宋体"/>
                <w:b w:val="0"/>
                <w:i w:val="0"/>
                <w:color w:val="000000"/>
                <w:sz w:val="20"/>
              </w:rPr>
              <w:t>1,013,506.80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18,333,386.57</w:t>
            </w:r>
          </w:p>
        </w:tc>
        <w:tc>
          <w:tcPr>
            <w:tcW w:w="1720" w:type="dxa"/>
            <w:vAlign w:val="center"/>
          </w:tcPr>
          <w:p>
            <w:pPr>
              <w:snapToGrid w:val="0"/>
              <w:jc w:val="right"/>
            </w:pPr>
            <w:r>
              <w:rPr>
                <w:rFonts w:ascii="宋体" w:hAnsi="宋体" w:eastAsia="宋体" w:cs="宋体"/>
                <w:b w:val="0"/>
                <w:i w:val="0"/>
                <w:color w:val="000000"/>
                <w:sz w:val="20"/>
              </w:rPr>
              <w:t>17,319,879.77</w:t>
            </w:r>
          </w:p>
        </w:tc>
        <w:tc>
          <w:tcPr>
            <w:tcW w:w="1720" w:type="dxa"/>
            <w:vAlign w:val="center"/>
          </w:tcPr>
          <w:p>
            <w:pPr>
              <w:snapToGrid w:val="0"/>
              <w:jc w:val="right"/>
            </w:pPr>
            <w:r>
              <w:rPr>
                <w:rFonts w:ascii="宋体" w:hAnsi="宋体" w:eastAsia="宋体" w:cs="宋体"/>
                <w:b w:val="0"/>
                <w:i w:val="0"/>
                <w:color w:val="000000"/>
                <w:sz w:val="20"/>
              </w:rPr>
              <w:t>15,766,225.53</w:t>
            </w:r>
          </w:p>
        </w:tc>
        <w:tc>
          <w:tcPr>
            <w:tcW w:w="1720" w:type="dxa"/>
            <w:vAlign w:val="center"/>
          </w:tcPr>
          <w:p>
            <w:pPr>
              <w:snapToGrid w:val="0"/>
              <w:jc w:val="right"/>
            </w:pPr>
            <w:r>
              <w:rPr>
                <w:rFonts w:ascii="宋体" w:hAnsi="宋体" w:eastAsia="宋体" w:cs="宋体"/>
                <w:b w:val="0"/>
                <w:i w:val="0"/>
                <w:color w:val="000000"/>
                <w:sz w:val="20"/>
              </w:rPr>
              <w:t>1,553,654.24</w:t>
            </w:r>
          </w:p>
        </w:tc>
        <w:tc>
          <w:tcPr>
            <w:tcW w:w="1698" w:type="dxa"/>
            <w:vAlign w:val="center"/>
          </w:tcPr>
          <w:p>
            <w:pPr>
              <w:snapToGrid w:val="0"/>
              <w:jc w:val="right"/>
            </w:pPr>
            <w:r>
              <w:rPr>
                <w:rFonts w:ascii="宋体" w:hAnsi="宋体" w:eastAsia="宋体" w:cs="宋体"/>
                <w:b w:val="0"/>
                <w:i w:val="0"/>
                <w:color w:val="000000"/>
                <w:sz w:val="20"/>
              </w:rPr>
              <w:t>1,013,506.80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20131</w:t>
            </w:r>
          </w:p>
        </w:tc>
        <w:tc>
          <w:tcPr>
            <w:tcW w:w="3480" w:type="dxa"/>
            <w:vAlign w:val="center"/>
          </w:tcPr>
          <w:p>
            <w:pPr>
              <w:snapToGrid w:val="0"/>
              <w:jc w:val="left"/>
            </w:pPr>
            <w:r>
              <w:rPr>
                <w:rFonts w:ascii="宋体" w:hAnsi="宋体" w:eastAsia="宋体" w:cs="宋体"/>
                <w:b w:val="0"/>
                <w:i w:val="0"/>
                <w:color w:val="000000"/>
                <w:sz w:val="20"/>
              </w:rPr>
              <w:t>党委办公厅（室）及相关机构事务</w:t>
            </w:r>
          </w:p>
        </w:tc>
        <w:tc>
          <w:tcPr>
            <w:tcW w:w="1720" w:type="dxa"/>
            <w:vAlign w:val="center"/>
          </w:tcPr>
          <w:p>
            <w:pPr>
              <w:snapToGrid w:val="0"/>
              <w:jc w:val="right"/>
            </w:pPr>
            <w:r>
              <w:rPr>
                <w:rFonts w:ascii="宋体" w:hAnsi="宋体" w:eastAsia="宋体" w:cs="宋体"/>
                <w:b w:val="0"/>
                <w:i w:val="0"/>
                <w:color w:val="000000"/>
                <w:sz w:val="20"/>
              </w:rPr>
              <w:t>18,333,386.57</w:t>
            </w:r>
          </w:p>
        </w:tc>
        <w:tc>
          <w:tcPr>
            <w:tcW w:w="1720" w:type="dxa"/>
            <w:vAlign w:val="center"/>
          </w:tcPr>
          <w:p>
            <w:pPr>
              <w:snapToGrid w:val="0"/>
              <w:jc w:val="right"/>
            </w:pPr>
            <w:r>
              <w:rPr>
                <w:rFonts w:ascii="宋体" w:hAnsi="宋体" w:eastAsia="宋体" w:cs="宋体"/>
                <w:b w:val="0"/>
                <w:i w:val="0"/>
                <w:color w:val="000000"/>
                <w:sz w:val="20"/>
              </w:rPr>
              <w:t>17,319,879.77</w:t>
            </w:r>
          </w:p>
        </w:tc>
        <w:tc>
          <w:tcPr>
            <w:tcW w:w="1720" w:type="dxa"/>
            <w:vAlign w:val="center"/>
          </w:tcPr>
          <w:p>
            <w:pPr>
              <w:snapToGrid w:val="0"/>
              <w:jc w:val="right"/>
            </w:pPr>
            <w:r>
              <w:rPr>
                <w:rFonts w:ascii="宋体" w:hAnsi="宋体" w:eastAsia="宋体" w:cs="宋体"/>
                <w:b w:val="0"/>
                <w:i w:val="0"/>
                <w:color w:val="000000"/>
                <w:sz w:val="20"/>
              </w:rPr>
              <w:t>15,766,225.53</w:t>
            </w:r>
          </w:p>
        </w:tc>
        <w:tc>
          <w:tcPr>
            <w:tcW w:w="1720" w:type="dxa"/>
            <w:vAlign w:val="center"/>
          </w:tcPr>
          <w:p>
            <w:pPr>
              <w:snapToGrid w:val="0"/>
              <w:jc w:val="right"/>
            </w:pPr>
            <w:r>
              <w:rPr>
                <w:rFonts w:ascii="宋体" w:hAnsi="宋体" w:eastAsia="宋体" w:cs="宋体"/>
                <w:b w:val="0"/>
                <w:i w:val="0"/>
                <w:color w:val="000000"/>
                <w:sz w:val="20"/>
              </w:rPr>
              <w:t>1,553,654.24</w:t>
            </w:r>
          </w:p>
        </w:tc>
        <w:tc>
          <w:tcPr>
            <w:tcW w:w="1698" w:type="dxa"/>
            <w:vAlign w:val="center"/>
          </w:tcPr>
          <w:p>
            <w:pPr>
              <w:snapToGrid w:val="0"/>
              <w:jc w:val="right"/>
            </w:pPr>
            <w:r>
              <w:rPr>
                <w:rFonts w:ascii="宋体" w:hAnsi="宋体" w:eastAsia="宋体" w:cs="宋体"/>
                <w:b w:val="0"/>
                <w:i w:val="0"/>
                <w:color w:val="000000"/>
                <w:sz w:val="20"/>
              </w:rPr>
              <w:t>1,013,506.80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17,319,879.77</w:t>
            </w:r>
          </w:p>
        </w:tc>
        <w:tc>
          <w:tcPr>
            <w:tcW w:w="1720" w:type="dxa"/>
            <w:vAlign w:val="center"/>
          </w:tcPr>
          <w:p>
            <w:pPr>
              <w:snapToGrid w:val="0"/>
              <w:jc w:val="right"/>
            </w:pPr>
            <w:r>
              <w:rPr>
                <w:rFonts w:ascii="宋体" w:hAnsi="宋体" w:eastAsia="宋体" w:cs="宋体"/>
                <w:b w:val="0"/>
                <w:i w:val="0"/>
                <w:color w:val="000000"/>
                <w:sz w:val="20"/>
              </w:rPr>
              <w:t>17,319,879.77</w:t>
            </w:r>
          </w:p>
        </w:tc>
        <w:tc>
          <w:tcPr>
            <w:tcW w:w="1720" w:type="dxa"/>
            <w:vAlign w:val="center"/>
          </w:tcPr>
          <w:p>
            <w:pPr>
              <w:snapToGrid w:val="0"/>
              <w:jc w:val="right"/>
            </w:pPr>
            <w:r>
              <w:rPr>
                <w:rFonts w:ascii="宋体" w:hAnsi="宋体" w:eastAsia="宋体" w:cs="宋体"/>
                <w:b w:val="0"/>
                <w:i w:val="0"/>
                <w:color w:val="000000"/>
                <w:sz w:val="20"/>
              </w:rPr>
              <w:t>15,766,225.53</w:t>
            </w:r>
          </w:p>
        </w:tc>
        <w:tc>
          <w:tcPr>
            <w:tcW w:w="1720" w:type="dxa"/>
            <w:vAlign w:val="center"/>
          </w:tcPr>
          <w:p>
            <w:pPr>
              <w:snapToGrid w:val="0"/>
              <w:jc w:val="right"/>
            </w:pPr>
            <w:r>
              <w:rPr>
                <w:rFonts w:ascii="宋体" w:hAnsi="宋体" w:eastAsia="宋体" w:cs="宋体"/>
                <w:b w:val="0"/>
                <w:i w:val="0"/>
                <w:color w:val="000000"/>
                <w:sz w:val="20"/>
              </w:rPr>
              <w:t>1,553,654.24</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2013102</w:t>
            </w:r>
          </w:p>
        </w:tc>
        <w:tc>
          <w:tcPr>
            <w:tcW w:w="3480" w:type="dxa"/>
            <w:vAlign w:val="center"/>
          </w:tcPr>
          <w:p>
            <w:pPr>
              <w:snapToGrid w:val="0"/>
              <w:jc w:val="left"/>
            </w:pPr>
            <w:r>
              <w:rPr>
                <w:rFonts w:ascii="宋体" w:hAnsi="宋体" w:eastAsia="宋体" w:cs="宋体"/>
                <w:b w:val="0"/>
                <w:i w:val="0"/>
                <w:color w:val="000000"/>
                <w:sz w:val="20"/>
              </w:rPr>
              <w:t>一般行政管理事务</w:t>
            </w:r>
          </w:p>
        </w:tc>
        <w:tc>
          <w:tcPr>
            <w:tcW w:w="1720" w:type="dxa"/>
            <w:vAlign w:val="center"/>
          </w:tcPr>
          <w:p>
            <w:pPr>
              <w:snapToGrid w:val="0"/>
              <w:jc w:val="right"/>
            </w:pPr>
            <w:r>
              <w:rPr>
                <w:rFonts w:ascii="宋体" w:hAnsi="宋体" w:eastAsia="宋体" w:cs="宋体"/>
                <w:b w:val="0"/>
                <w:i w:val="0"/>
                <w:color w:val="000000"/>
                <w:sz w:val="20"/>
              </w:rPr>
              <w:t>1,013,506.80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1,013,506.80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2,180,595.00</w:t>
            </w:r>
          </w:p>
        </w:tc>
        <w:tc>
          <w:tcPr>
            <w:tcW w:w="1720" w:type="dxa"/>
            <w:vAlign w:val="center"/>
          </w:tcPr>
          <w:p>
            <w:pPr>
              <w:snapToGrid w:val="0"/>
              <w:jc w:val="right"/>
            </w:pPr>
            <w:r>
              <w:rPr>
                <w:rFonts w:ascii="宋体" w:hAnsi="宋体" w:eastAsia="宋体" w:cs="宋体"/>
                <w:b w:val="0"/>
                <w:i w:val="0"/>
                <w:color w:val="000000"/>
                <w:sz w:val="20"/>
              </w:rPr>
              <w:t>2,180,595.00</w:t>
            </w:r>
          </w:p>
        </w:tc>
        <w:tc>
          <w:tcPr>
            <w:tcW w:w="1720" w:type="dxa"/>
            <w:vAlign w:val="center"/>
          </w:tcPr>
          <w:p>
            <w:pPr>
              <w:snapToGrid w:val="0"/>
              <w:jc w:val="right"/>
            </w:pPr>
            <w:r>
              <w:rPr>
                <w:rFonts w:ascii="宋体" w:hAnsi="宋体" w:eastAsia="宋体" w:cs="宋体"/>
                <w:b w:val="0"/>
                <w:i w:val="0"/>
                <w:color w:val="000000"/>
                <w:sz w:val="20"/>
              </w:rPr>
              <w:t>2,180,595.00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2,180,595.00</w:t>
            </w:r>
          </w:p>
        </w:tc>
        <w:tc>
          <w:tcPr>
            <w:tcW w:w="1720" w:type="dxa"/>
            <w:vAlign w:val="center"/>
          </w:tcPr>
          <w:p>
            <w:pPr>
              <w:snapToGrid w:val="0"/>
              <w:jc w:val="right"/>
            </w:pPr>
            <w:r>
              <w:rPr>
                <w:rFonts w:ascii="宋体" w:hAnsi="宋体" w:eastAsia="宋体" w:cs="宋体"/>
                <w:b w:val="0"/>
                <w:i w:val="0"/>
                <w:color w:val="000000"/>
                <w:sz w:val="20"/>
              </w:rPr>
              <w:t>2,180,595.00</w:t>
            </w:r>
          </w:p>
        </w:tc>
        <w:tc>
          <w:tcPr>
            <w:tcW w:w="1720" w:type="dxa"/>
            <w:vAlign w:val="center"/>
          </w:tcPr>
          <w:p>
            <w:pPr>
              <w:snapToGrid w:val="0"/>
              <w:jc w:val="right"/>
            </w:pPr>
            <w:r>
              <w:rPr>
                <w:rFonts w:ascii="宋体" w:hAnsi="宋体" w:eastAsia="宋体" w:cs="宋体"/>
                <w:b w:val="0"/>
                <w:i w:val="0"/>
                <w:color w:val="000000"/>
                <w:sz w:val="20"/>
              </w:rPr>
              <w:t>2,180,595.00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1,453,730.00</w:t>
            </w:r>
          </w:p>
        </w:tc>
        <w:tc>
          <w:tcPr>
            <w:tcW w:w="1720" w:type="dxa"/>
            <w:vAlign w:val="center"/>
          </w:tcPr>
          <w:p>
            <w:pPr>
              <w:snapToGrid w:val="0"/>
              <w:jc w:val="right"/>
            </w:pPr>
            <w:r>
              <w:rPr>
                <w:rFonts w:ascii="宋体" w:hAnsi="宋体" w:eastAsia="宋体" w:cs="宋体"/>
                <w:b w:val="0"/>
                <w:i w:val="0"/>
                <w:color w:val="000000"/>
                <w:sz w:val="20"/>
              </w:rPr>
              <w:t>1,453,730.00</w:t>
            </w:r>
          </w:p>
        </w:tc>
        <w:tc>
          <w:tcPr>
            <w:tcW w:w="1720" w:type="dxa"/>
            <w:vAlign w:val="center"/>
          </w:tcPr>
          <w:p>
            <w:pPr>
              <w:snapToGrid w:val="0"/>
              <w:jc w:val="right"/>
            </w:pPr>
            <w:r>
              <w:rPr>
                <w:rFonts w:ascii="宋体" w:hAnsi="宋体" w:eastAsia="宋体" w:cs="宋体"/>
                <w:b w:val="0"/>
                <w:i w:val="0"/>
                <w:color w:val="000000"/>
                <w:sz w:val="20"/>
              </w:rPr>
              <w:t>1,453,730.00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726,865.00</w:t>
            </w:r>
          </w:p>
        </w:tc>
        <w:tc>
          <w:tcPr>
            <w:tcW w:w="1720" w:type="dxa"/>
            <w:vAlign w:val="center"/>
          </w:tcPr>
          <w:p>
            <w:pPr>
              <w:snapToGrid w:val="0"/>
              <w:jc w:val="right"/>
            </w:pPr>
            <w:r>
              <w:rPr>
                <w:rFonts w:ascii="宋体" w:hAnsi="宋体" w:eastAsia="宋体" w:cs="宋体"/>
                <w:b w:val="0"/>
                <w:i w:val="0"/>
                <w:color w:val="000000"/>
                <w:sz w:val="20"/>
              </w:rPr>
              <w:t>726,865.00</w:t>
            </w:r>
          </w:p>
        </w:tc>
        <w:tc>
          <w:tcPr>
            <w:tcW w:w="1720" w:type="dxa"/>
            <w:vAlign w:val="center"/>
          </w:tcPr>
          <w:p>
            <w:pPr>
              <w:snapToGrid w:val="0"/>
              <w:jc w:val="right"/>
            </w:pPr>
            <w:r>
              <w:rPr>
                <w:rFonts w:ascii="宋体" w:hAnsi="宋体" w:eastAsia="宋体" w:cs="宋体"/>
                <w:b w:val="0"/>
                <w:i w:val="0"/>
                <w:color w:val="000000"/>
                <w:sz w:val="20"/>
              </w:rPr>
              <w:t>726,865.00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1,049,156.07</w:t>
            </w:r>
          </w:p>
        </w:tc>
        <w:tc>
          <w:tcPr>
            <w:tcW w:w="1720" w:type="dxa"/>
            <w:vAlign w:val="center"/>
          </w:tcPr>
          <w:p>
            <w:pPr>
              <w:snapToGrid w:val="0"/>
              <w:jc w:val="right"/>
            </w:pPr>
            <w:r>
              <w:rPr>
                <w:rFonts w:ascii="宋体" w:hAnsi="宋体" w:eastAsia="宋体" w:cs="宋体"/>
                <w:b w:val="0"/>
                <w:i w:val="0"/>
                <w:color w:val="000000"/>
                <w:sz w:val="20"/>
              </w:rPr>
              <w:t>1,049,156.07</w:t>
            </w:r>
          </w:p>
        </w:tc>
        <w:tc>
          <w:tcPr>
            <w:tcW w:w="1720" w:type="dxa"/>
            <w:vAlign w:val="center"/>
          </w:tcPr>
          <w:p>
            <w:pPr>
              <w:snapToGrid w:val="0"/>
              <w:jc w:val="right"/>
            </w:pPr>
            <w:r>
              <w:rPr>
                <w:rFonts w:ascii="宋体" w:hAnsi="宋体" w:eastAsia="宋体" w:cs="宋体"/>
                <w:b w:val="0"/>
                <w:i w:val="0"/>
                <w:color w:val="000000"/>
                <w:sz w:val="20"/>
              </w:rPr>
              <w:t>1,049,156.07</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1,049,156.07</w:t>
            </w:r>
          </w:p>
        </w:tc>
        <w:tc>
          <w:tcPr>
            <w:tcW w:w="1720" w:type="dxa"/>
            <w:vAlign w:val="center"/>
          </w:tcPr>
          <w:p>
            <w:pPr>
              <w:snapToGrid w:val="0"/>
              <w:jc w:val="right"/>
            </w:pPr>
            <w:r>
              <w:rPr>
                <w:rFonts w:ascii="宋体" w:hAnsi="宋体" w:eastAsia="宋体" w:cs="宋体"/>
                <w:b w:val="0"/>
                <w:i w:val="0"/>
                <w:color w:val="000000"/>
                <w:sz w:val="20"/>
              </w:rPr>
              <w:t>1,049,156.07</w:t>
            </w:r>
          </w:p>
        </w:tc>
        <w:tc>
          <w:tcPr>
            <w:tcW w:w="1720" w:type="dxa"/>
            <w:vAlign w:val="center"/>
          </w:tcPr>
          <w:p>
            <w:pPr>
              <w:snapToGrid w:val="0"/>
              <w:jc w:val="right"/>
            </w:pPr>
            <w:r>
              <w:rPr>
                <w:rFonts w:ascii="宋体" w:hAnsi="宋体" w:eastAsia="宋体" w:cs="宋体"/>
                <w:b w:val="0"/>
                <w:i w:val="0"/>
                <w:color w:val="000000"/>
                <w:sz w:val="20"/>
              </w:rPr>
              <w:t>1,049,156.07</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867,236.49</w:t>
            </w:r>
          </w:p>
        </w:tc>
        <w:tc>
          <w:tcPr>
            <w:tcW w:w="1720" w:type="dxa"/>
            <w:vAlign w:val="center"/>
          </w:tcPr>
          <w:p>
            <w:pPr>
              <w:snapToGrid w:val="0"/>
              <w:jc w:val="right"/>
            </w:pPr>
            <w:r>
              <w:rPr>
                <w:rFonts w:ascii="宋体" w:hAnsi="宋体" w:eastAsia="宋体" w:cs="宋体"/>
                <w:b w:val="0"/>
                <w:i w:val="0"/>
                <w:color w:val="000000"/>
                <w:sz w:val="20"/>
              </w:rPr>
              <w:t>867,236.49</w:t>
            </w:r>
          </w:p>
        </w:tc>
        <w:tc>
          <w:tcPr>
            <w:tcW w:w="1720" w:type="dxa"/>
            <w:vAlign w:val="center"/>
          </w:tcPr>
          <w:p>
            <w:pPr>
              <w:snapToGrid w:val="0"/>
              <w:jc w:val="right"/>
            </w:pPr>
            <w:r>
              <w:rPr>
                <w:rFonts w:ascii="宋体" w:hAnsi="宋体" w:eastAsia="宋体" w:cs="宋体"/>
                <w:b w:val="0"/>
                <w:i w:val="0"/>
                <w:color w:val="000000"/>
                <w:sz w:val="20"/>
              </w:rPr>
              <w:t>867,236.49</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181,919.58</w:t>
            </w:r>
          </w:p>
        </w:tc>
        <w:tc>
          <w:tcPr>
            <w:tcW w:w="1720" w:type="dxa"/>
            <w:vAlign w:val="center"/>
          </w:tcPr>
          <w:p>
            <w:pPr>
              <w:snapToGrid w:val="0"/>
              <w:jc w:val="right"/>
            </w:pPr>
            <w:r>
              <w:rPr>
                <w:rFonts w:ascii="宋体" w:hAnsi="宋体" w:eastAsia="宋体" w:cs="宋体"/>
                <w:b w:val="0"/>
                <w:i w:val="0"/>
                <w:color w:val="000000"/>
                <w:sz w:val="20"/>
              </w:rPr>
              <w:t>181,919.58</w:t>
            </w:r>
          </w:p>
        </w:tc>
        <w:tc>
          <w:tcPr>
            <w:tcW w:w="1720" w:type="dxa"/>
            <w:vAlign w:val="center"/>
          </w:tcPr>
          <w:p>
            <w:pPr>
              <w:snapToGrid w:val="0"/>
              <w:jc w:val="right"/>
            </w:pPr>
            <w:r>
              <w:rPr>
                <w:rFonts w:ascii="宋体" w:hAnsi="宋体" w:eastAsia="宋体" w:cs="宋体"/>
                <w:b w:val="0"/>
                <w:i w:val="0"/>
                <w:color w:val="000000"/>
                <w:sz w:val="20"/>
              </w:rPr>
              <w:t>181,919.58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18,916,709.40</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1,483,654.24</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3,330,979.00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514,745.28</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4,039,002.45</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pPr>
              <w:snapToGrid w:val="0"/>
              <w:jc w:val="right"/>
            </w:pPr>
            <w:r>
              <w:rPr>
                <w:rFonts w:ascii="宋体" w:hAnsi="宋体" w:eastAsia="宋体" w:cs="宋体"/>
                <w:b w:val="0"/>
                <w:i w:val="0"/>
                <w:color w:val="000000"/>
                <w:sz w:val="14"/>
              </w:rPr>
              <w:t>3,000.00</w:t>
            </w: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70,000.00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3,642,765.01</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516.00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70,000.00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1,453,730.00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726,865.00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10,500.00</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867,236.49</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181,919.58</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60,128.87</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45,000.00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4,614,083.00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79,267.20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79,267.20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840.00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145,000.00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87,000.00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9,047.00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644,800.61</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23,205.35</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18,995,976.60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1,553,654.24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1059543692"/>
      <w:bookmarkStart w:id="28" w:name="_Toc1186085211"/>
      <w:bookmarkStart w:id="29" w:name="_Toc2050619938"/>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中共天津市委研究室2024年度政府性基金预算财政拨款收入支出决算表为空表。</w:t>
      </w:r>
      <w:bookmarkStart w:id="30" w:name="_Toc1951730910"/>
      <w:bookmarkStart w:id="31" w:name="_Toc1662304910"/>
      <w:bookmarkStart w:id="32" w:name="_Toc81643052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中共天津市委研究室2024年国有资本经营预算财政拨款收入支出决算表为空表。</w:t>
      </w:r>
      <w:bookmarkStart w:id="34" w:name="_Toc2076180092"/>
      <w:bookmarkStart w:id="35" w:name="_Toc1474728957"/>
      <w:bookmarkStart w:id="36" w:name="_Toc174385854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9,887.00</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9,047.00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9,047.00</w:t>
            </w:r>
          </w:p>
        </w:tc>
        <w:tc>
          <w:tcPr>
            <w:tcW w:w="2218" w:type="dxa"/>
            <w:vAlign w:val="center"/>
          </w:tcPr>
          <w:p>
            <w:pPr>
              <w:snapToGrid w:val="0"/>
              <w:jc w:val="right"/>
            </w:pPr>
            <w:r>
              <w:rPr>
                <w:rFonts w:ascii="宋体" w:hAnsi="宋体" w:eastAsia="宋体" w:cs="宋体"/>
                <w:b w:val="0"/>
                <w:i w:val="0"/>
                <w:color w:val="000000"/>
                <w:sz w:val="24"/>
              </w:rPr>
              <w:t>840.00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8079597"/>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单位：中共天津市委研究室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pPr>
              <w:snapToGrid w:val="0"/>
              <w:jc w:val="center"/>
            </w:pPr>
            <w:r>
              <w:rPr>
                <w:rFonts w:ascii="宋体" w:hAnsi="宋体" w:eastAsia="宋体" w:cs="宋体"/>
                <w:b w:val="0"/>
                <w:i w:val="0"/>
                <w:color w:val="000000"/>
                <w:sz w:val="16"/>
              </w:rPr>
              <w:t>项目</w:t>
            </w:r>
          </w:p>
        </w:tc>
        <w:tc>
          <w:tcPr>
            <w:tcW w:w="795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pPr>
              <w:snapToGrid w:val="0"/>
              <w:jc w:val="center"/>
            </w:pPr>
            <w:r>
              <w:rPr>
                <w:rFonts w:ascii="宋体" w:hAnsi="宋体" w:eastAsia="宋体" w:cs="宋体"/>
                <w:b w:val="0"/>
                <w:i w:val="0"/>
                <w:color w:val="000000"/>
                <w:sz w:val="16"/>
              </w:rPr>
              <w:t>科目编码</w:t>
            </w:r>
          </w:p>
        </w:tc>
        <w:tc>
          <w:tcPr>
            <w:tcW w:w="4560" w:type="dxa"/>
            <w:vMerge w:val="restart"/>
            <w:vAlign w:val="center"/>
          </w:tcPr>
          <w:p>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pPr>
              <w:snapToGrid w:val="0"/>
              <w:jc w:val="center"/>
            </w:pPr>
            <w:r>
              <w:rPr>
                <w:rFonts w:ascii="宋体" w:hAnsi="宋体" w:eastAsia="宋体" w:cs="宋体"/>
                <w:b w:val="0"/>
                <w:i w:val="0"/>
                <w:color w:val="000000"/>
                <w:sz w:val="16"/>
              </w:rPr>
              <w:t>合计</w:t>
            </w:r>
          </w:p>
        </w:tc>
        <w:tc>
          <w:tcPr>
            <w:tcW w:w="1340" w:type="dxa"/>
            <w:vMerge w:val="restart"/>
            <w:vAlign w:val="center"/>
          </w:tcPr>
          <w:p>
            <w:pPr>
              <w:snapToGrid w:val="0"/>
              <w:jc w:val="center"/>
            </w:pPr>
            <w:r>
              <w:rPr>
                <w:rFonts w:ascii="宋体" w:hAnsi="宋体" w:eastAsia="宋体" w:cs="宋体"/>
                <w:b w:val="0"/>
                <w:i w:val="0"/>
                <w:color w:val="000000"/>
                <w:sz w:val="16"/>
              </w:rPr>
              <w:t>一般公共预算</w:t>
            </w:r>
          </w:p>
        </w:tc>
        <w:tc>
          <w:tcPr>
            <w:tcW w:w="1340" w:type="dxa"/>
            <w:vMerge w:val="restart"/>
            <w:vAlign w:val="center"/>
          </w:tcPr>
          <w:p>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pPr>
              <w:snapToGrid w:val="0"/>
              <w:jc w:val="center"/>
            </w:pPr>
            <w:r>
              <w:rPr>
                <w:rFonts w:ascii="宋体" w:hAnsi="宋体" w:eastAsia="宋体" w:cs="宋体"/>
                <w:b w:val="0"/>
                <w:i w:val="0"/>
                <w:color w:val="000000"/>
                <w:sz w:val="16"/>
              </w:rPr>
              <w:t>合计</w:t>
            </w:r>
          </w:p>
        </w:tc>
        <w:tc>
          <w:tcPr>
            <w:tcW w:w="1240" w:type="dxa"/>
            <w:vAlign w:val="center"/>
          </w:tcPr>
          <w:p>
            <w:pPr>
              <w:snapToGrid w:val="0"/>
              <w:jc w:val="right"/>
            </w:pPr>
            <w:r>
              <w:rPr>
                <w:rFonts w:ascii="宋体" w:hAnsi="宋体" w:eastAsia="宋体" w:cs="宋体"/>
                <w:b w:val="0"/>
                <w:i w:val="0"/>
                <w:color w:val="000000"/>
                <w:sz w:val="16"/>
              </w:rPr>
              <w:t>1,013,506.80</w:t>
            </w:r>
          </w:p>
        </w:tc>
        <w:tc>
          <w:tcPr>
            <w:tcW w:w="1340" w:type="dxa"/>
            <w:vAlign w:val="center"/>
          </w:tcPr>
          <w:p>
            <w:pPr>
              <w:snapToGrid w:val="0"/>
              <w:jc w:val="right"/>
            </w:pPr>
            <w:r>
              <w:rPr>
                <w:rFonts w:ascii="宋体" w:hAnsi="宋体" w:eastAsia="宋体" w:cs="宋体"/>
                <w:b w:val="0"/>
                <w:i w:val="0"/>
                <w:color w:val="000000"/>
                <w:sz w:val="16"/>
              </w:rPr>
              <w:t>1,013,506.80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w:t>
            </w:r>
          </w:p>
        </w:tc>
        <w:tc>
          <w:tcPr>
            <w:tcW w:w="4560" w:type="dxa"/>
            <w:vAlign w:val="center"/>
          </w:tcPr>
          <w:p>
            <w:pPr>
              <w:snapToGrid w:val="0"/>
              <w:jc w:val="left"/>
            </w:pPr>
            <w:r>
              <w:rPr>
                <w:rFonts w:ascii="宋体" w:hAnsi="宋体" w:eastAsia="宋体" w:cs="宋体"/>
                <w:b w:val="0"/>
                <w:i w:val="0"/>
                <w:color w:val="000000"/>
                <w:sz w:val="16"/>
              </w:rPr>
              <w:t>一般公共服务支出</w:t>
            </w:r>
          </w:p>
        </w:tc>
        <w:tc>
          <w:tcPr>
            <w:tcW w:w="1240" w:type="dxa"/>
            <w:vAlign w:val="center"/>
          </w:tcPr>
          <w:p>
            <w:pPr>
              <w:snapToGrid w:val="0"/>
              <w:jc w:val="right"/>
            </w:pPr>
            <w:r>
              <w:rPr>
                <w:rFonts w:ascii="宋体" w:hAnsi="宋体" w:eastAsia="宋体" w:cs="宋体"/>
                <w:b w:val="0"/>
                <w:i w:val="0"/>
                <w:color w:val="000000"/>
                <w:sz w:val="16"/>
              </w:rPr>
              <w:t>1,013,506.80</w:t>
            </w:r>
          </w:p>
        </w:tc>
        <w:tc>
          <w:tcPr>
            <w:tcW w:w="1340" w:type="dxa"/>
            <w:vAlign w:val="center"/>
          </w:tcPr>
          <w:p>
            <w:pPr>
              <w:snapToGrid w:val="0"/>
              <w:jc w:val="right"/>
            </w:pPr>
            <w:r>
              <w:rPr>
                <w:rFonts w:ascii="宋体" w:hAnsi="宋体" w:eastAsia="宋体" w:cs="宋体"/>
                <w:b w:val="0"/>
                <w:i w:val="0"/>
                <w:color w:val="000000"/>
                <w:sz w:val="16"/>
              </w:rPr>
              <w:t>1,013,506.80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20131</w:t>
            </w:r>
          </w:p>
        </w:tc>
        <w:tc>
          <w:tcPr>
            <w:tcW w:w="4560" w:type="dxa"/>
            <w:vAlign w:val="center"/>
          </w:tcPr>
          <w:p>
            <w:pPr>
              <w:snapToGrid w:val="0"/>
              <w:jc w:val="left"/>
            </w:pPr>
            <w:r>
              <w:rPr>
                <w:rFonts w:ascii="宋体" w:hAnsi="宋体" w:eastAsia="宋体" w:cs="宋体"/>
                <w:b w:val="0"/>
                <w:i w:val="0"/>
                <w:color w:val="000000"/>
                <w:sz w:val="16"/>
              </w:rPr>
              <w:t>党委办公厅（室）及相关机构事务</w:t>
            </w:r>
          </w:p>
        </w:tc>
        <w:tc>
          <w:tcPr>
            <w:tcW w:w="1240" w:type="dxa"/>
            <w:vAlign w:val="center"/>
          </w:tcPr>
          <w:p>
            <w:pPr>
              <w:snapToGrid w:val="0"/>
              <w:jc w:val="right"/>
            </w:pPr>
            <w:r>
              <w:rPr>
                <w:rFonts w:ascii="宋体" w:hAnsi="宋体" w:eastAsia="宋体" w:cs="宋体"/>
                <w:b w:val="0"/>
                <w:i w:val="0"/>
                <w:color w:val="000000"/>
                <w:sz w:val="16"/>
              </w:rPr>
              <w:t>1,013,506.80</w:t>
            </w:r>
          </w:p>
        </w:tc>
        <w:tc>
          <w:tcPr>
            <w:tcW w:w="1340" w:type="dxa"/>
            <w:vAlign w:val="center"/>
          </w:tcPr>
          <w:p>
            <w:pPr>
              <w:snapToGrid w:val="0"/>
              <w:jc w:val="right"/>
            </w:pPr>
            <w:r>
              <w:rPr>
                <w:rFonts w:ascii="宋体" w:hAnsi="宋体" w:eastAsia="宋体" w:cs="宋体"/>
                <w:b w:val="0"/>
                <w:i w:val="0"/>
                <w:color w:val="000000"/>
                <w:sz w:val="16"/>
              </w:rPr>
              <w:t>1,013,506.80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2013102</w:t>
            </w:r>
          </w:p>
        </w:tc>
        <w:tc>
          <w:tcPr>
            <w:tcW w:w="4560" w:type="dxa"/>
            <w:vAlign w:val="center"/>
          </w:tcPr>
          <w:p>
            <w:pPr>
              <w:snapToGrid w:val="0"/>
              <w:jc w:val="left"/>
            </w:pPr>
            <w:r>
              <w:rPr>
                <w:rFonts w:ascii="宋体" w:hAnsi="宋体" w:eastAsia="宋体" w:cs="宋体"/>
                <w:b w:val="0"/>
                <w:i w:val="0"/>
                <w:color w:val="000000"/>
                <w:sz w:val="16"/>
              </w:rPr>
              <w:t>一般行政管理事务</w:t>
            </w:r>
          </w:p>
        </w:tc>
        <w:tc>
          <w:tcPr>
            <w:tcW w:w="1240" w:type="dxa"/>
            <w:vAlign w:val="center"/>
          </w:tcPr>
          <w:p>
            <w:pPr>
              <w:snapToGrid w:val="0"/>
              <w:jc w:val="right"/>
            </w:pPr>
            <w:r>
              <w:rPr>
                <w:rFonts w:ascii="宋体" w:hAnsi="宋体" w:eastAsia="宋体" w:cs="宋体"/>
                <w:b w:val="0"/>
                <w:i w:val="0"/>
                <w:color w:val="000000"/>
                <w:sz w:val="16"/>
              </w:rPr>
              <w:t>1,013,506.80</w:t>
            </w:r>
          </w:p>
        </w:tc>
        <w:tc>
          <w:tcPr>
            <w:tcW w:w="1340" w:type="dxa"/>
            <w:vAlign w:val="center"/>
          </w:tcPr>
          <w:p>
            <w:pPr>
              <w:snapToGrid w:val="0"/>
              <w:jc w:val="right"/>
            </w:pPr>
            <w:r>
              <w:rPr>
                <w:rFonts w:ascii="宋体" w:hAnsi="宋体" w:eastAsia="宋体" w:cs="宋体"/>
                <w:b w:val="0"/>
                <w:i w:val="0"/>
                <w:color w:val="000000"/>
                <w:sz w:val="16"/>
              </w:rPr>
              <w:t>1,013,506.80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2013102</w:t>
            </w:r>
          </w:p>
        </w:tc>
        <w:tc>
          <w:tcPr>
            <w:tcW w:w="4560" w:type="dxa"/>
            <w:vAlign w:val="center"/>
          </w:tcPr>
          <w:p>
            <w:pPr>
              <w:snapToGrid w:val="0"/>
              <w:jc w:val="left"/>
            </w:pPr>
            <w:r>
              <w:rPr>
                <w:rFonts w:ascii="宋体" w:hAnsi="宋体" w:eastAsia="宋体" w:cs="宋体"/>
                <w:b w:val="0"/>
                <w:i w:val="0"/>
                <w:color w:val="000000"/>
                <w:sz w:val="16"/>
              </w:rPr>
              <w:t>重点工作任务和履职保障经费</w:t>
            </w:r>
          </w:p>
        </w:tc>
        <w:tc>
          <w:tcPr>
            <w:tcW w:w="1240" w:type="dxa"/>
            <w:vAlign w:val="center"/>
          </w:tcPr>
          <w:p>
            <w:pPr>
              <w:snapToGrid w:val="0"/>
              <w:jc w:val="right"/>
            </w:pPr>
            <w:r>
              <w:rPr>
                <w:rFonts w:ascii="宋体" w:hAnsi="宋体" w:eastAsia="宋体" w:cs="宋体"/>
                <w:b w:val="0"/>
                <w:i w:val="0"/>
                <w:color w:val="000000"/>
                <w:sz w:val="16"/>
              </w:rPr>
              <w:t>746,656.80</w:t>
            </w:r>
          </w:p>
        </w:tc>
        <w:tc>
          <w:tcPr>
            <w:tcW w:w="1340" w:type="dxa"/>
            <w:vAlign w:val="center"/>
          </w:tcPr>
          <w:p>
            <w:pPr>
              <w:snapToGrid w:val="0"/>
              <w:jc w:val="right"/>
            </w:pPr>
            <w:r>
              <w:rPr>
                <w:rFonts w:ascii="宋体" w:hAnsi="宋体" w:eastAsia="宋体" w:cs="宋体"/>
                <w:b w:val="0"/>
                <w:i w:val="0"/>
                <w:color w:val="000000"/>
                <w:sz w:val="16"/>
              </w:rPr>
              <w:t>746,656.80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2013102</w:t>
            </w:r>
          </w:p>
        </w:tc>
        <w:tc>
          <w:tcPr>
            <w:tcW w:w="4560" w:type="dxa"/>
            <w:vAlign w:val="center"/>
          </w:tcPr>
          <w:p>
            <w:pPr>
              <w:snapToGrid w:val="0"/>
              <w:jc w:val="left"/>
            </w:pPr>
            <w:r>
              <w:rPr>
                <w:rFonts w:ascii="宋体" w:hAnsi="宋体" w:eastAsia="宋体" w:cs="宋体"/>
                <w:b w:val="0"/>
                <w:i w:val="0"/>
                <w:color w:val="000000"/>
                <w:sz w:val="16"/>
              </w:rPr>
              <w:t>改革工作经费</w:t>
            </w:r>
          </w:p>
        </w:tc>
        <w:tc>
          <w:tcPr>
            <w:tcW w:w="1240" w:type="dxa"/>
            <w:vAlign w:val="center"/>
          </w:tcPr>
          <w:p>
            <w:pPr>
              <w:snapToGrid w:val="0"/>
              <w:jc w:val="right"/>
            </w:pPr>
            <w:r>
              <w:rPr>
                <w:rFonts w:ascii="宋体" w:hAnsi="宋体" w:eastAsia="宋体" w:cs="宋体"/>
                <w:b w:val="0"/>
                <w:i w:val="0"/>
                <w:color w:val="000000"/>
                <w:sz w:val="16"/>
              </w:rPr>
              <w:t>16,850.00</w:t>
            </w:r>
          </w:p>
        </w:tc>
        <w:tc>
          <w:tcPr>
            <w:tcW w:w="1340" w:type="dxa"/>
            <w:vAlign w:val="center"/>
          </w:tcPr>
          <w:p>
            <w:pPr>
              <w:snapToGrid w:val="0"/>
              <w:jc w:val="right"/>
            </w:pPr>
            <w:r>
              <w:rPr>
                <w:rFonts w:ascii="宋体" w:hAnsi="宋体" w:eastAsia="宋体" w:cs="宋体"/>
                <w:b w:val="0"/>
                <w:i w:val="0"/>
                <w:color w:val="000000"/>
                <w:sz w:val="16"/>
              </w:rPr>
              <w:t>16,850.00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2013102</w:t>
            </w:r>
          </w:p>
        </w:tc>
        <w:tc>
          <w:tcPr>
            <w:tcW w:w="4560" w:type="dxa"/>
            <w:vAlign w:val="center"/>
          </w:tcPr>
          <w:p>
            <w:pPr>
              <w:snapToGrid w:val="0"/>
              <w:jc w:val="left"/>
            </w:pPr>
            <w:r>
              <w:rPr>
                <w:rFonts w:ascii="宋体" w:hAnsi="宋体" w:eastAsia="宋体" w:cs="宋体"/>
                <w:b w:val="0"/>
                <w:i w:val="0"/>
                <w:color w:val="000000"/>
                <w:sz w:val="16"/>
              </w:rPr>
              <w:t>课题调研工作经费</w:t>
            </w:r>
          </w:p>
        </w:tc>
        <w:tc>
          <w:tcPr>
            <w:tcW w:w="1240" w:type="dxa"/>
            <w:vAlign w:val="center"/>
          </w:tcPr>
          <w:p>
            <w:pPr>
              <w:snapToGrid w:val="0"/>
              <w:jc w:val="right"/>
            </w:pPr>
            <w:r>
              <w:rPr>
                <w:rFonts w:ascii="宋体" w:hAnsi="宋体" w:eastAsia="宋体" w:cs="宋体"/>
                <w:b w:val="0"/>
                <w:i w:val="0"/>
                <w:color w:val="000000"/>
                <w:sz w:val="16"/>
              </w:rPr>
              <w:t>250,000.00</w:t>
            </w:r>
          </w:p>
        </w:tc>
        <w:tc>
          <w:tcPr>
            <w:tcW w:w="1340" w:type="dxa"/>
            <w:vAlign w:val="center"/>
          </w:tcPr>
          <w:p>
            <w:pPr>
              <w:snapToGrid w:val="0"/>
              <w:jc w:val="right"/>
            </w:pPr>
            <w:r>
              <w:rPr>
                <w:rFonts w:ascii="宋体" w:hAnsi="宋体" w:eastAsia="宋体" w:cs="宋体"/>
                <w:b w:val="0"/>
                <w:i w:val="0"/>
                <w:color w:val="000000"/>
                <w:sz w:val="16"/>
              </w:rPr>
              <w:t>250,000.00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229642691"/>
      <w:bookmarkStart w:id="43" w:name="_Toc245797798"/>
      <w:bookmarkStart w:id="44" w:name="_Toc190171269"/>
      <w:bookmarkStart w:id="45" w:name="_Toc1068592552"/>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429281603"/>
      <w:bookmarkStart w:id="47" w:name="_Toc752851347"/>
      <w:bookmarkStart w:id="48" w:name="_Toc576593978"/>
      <w:bookmarkStart w:id="49" w:name="_Toc1512537805"/>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中共天津市委研究室2024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21,795,305.60</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度相比，收、支总计各减少427,248.60元，下降1.923%，主要原因是本年度人员经费和公用经费收支减少。</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收入包括：一般公共预算财政拨款收入21,572,586.57元、其他收入337.96元。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支出包括：一般公共服务支出18,333,386.57元、社会保障和就业支出2,180,595.00元、卫生健康支出1,049,156.07元。</w:t>
      </w:r>
    </w:p>
    <w:p>
      <w:pPr>
        <w:pStyle w:val="3"/>
        <w:spacing w:before="0" w:after="0" w:line="600" w:lineRule="exact"/>
        <w:ind w:firstLine="602" w:firstLineChars="200"/>
        <w:rPr>
          <w:rFonts w:ascii="黑体" w:hAnsi="黑体" w:eastAsia="黑体" w:cs="仿宋_GB2312"/>
          <w:bCs w:val="0"/>
          <w:sz w:val="30"/>
          <w:szCs w:val="30"/>
        </w:rPr>
      </w:pPr>
      <w:bookmarkStart w:id="50" w:name="_Toc1368772982"/>
      <w:bookmarkStart w:id="51" w:name="_Toc198940905"/>
      <w:bookmarkStart w:id="52" w:name="_Toc1538331348"/>
      <w:bookmarkStart w:id="53" w:name="_Toc1458959096"/>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中共天津市委研究室2024年度本年收入合计21,572,924.53元，与2023年度相比减少445,230.47元，主要原因是本年度人员经费和公用经费预算减少。其中：一般公共预算财政拨款收入21,572,586.57元，占99.998%；其他收入337.96元，占0.002%。</w:t>
      </w:r>
    </w:p>
    <w:p>
      <w:pPr>
        <w:pStyle w:val="3"/>
        <w:spacing w:before="0" w:after="0" w:line="600" w:lineRule="exact"/>
        <w:ind w:firstLine="602" w:firstLineChars="200"/>
        <w:rPr>
          <w:rFonts w:ascii="黑体" w:hAnsi="黑体" w:eastAsia="黑体" w:cs="仿宋_GB2312"/>
          <w:bCs w:val="0"/>
          <w:sz w:val="30"/>
          <w:szCs w:val="30"/>
        </w:rPr>
      </w:pPr>
      <w:bookmarkStart w:id="54" w:name="_Toc1179339603"/>
      <w:bookmarkStart w:id="55" w:name="_Toc757245026"/>
      <w:bookmarkStart w:id="56" w:name="_Toc1122681810"/>
      <w:bookmarkStart w:id="57" w:name="_Toc2115235603"/>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中共天津市委研究室2024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合计21,563,137.64</w:t>
      </w:r>
      <w:r>
        <w:rPr>
          <w:rFonts w:eastAsia="仿宋_GB2312"/>
          <w:sz w:val="30"/>
          <w:szCs w:val="30"/>
        </w:rPr>
        <w:t>元，</w:t>
      </w:r>
      <w:r>
        <w:rPr>
          <w:rFonts w:hint="eastAsia" w:eastAsia="仿宋_GB2312"/>
          <w:sz w:val="30"/>
          <w:szCs w:val="30"/>
        </w:rPr>
        <w:t>与2023年度相比减少272,243.54元，主要原因是本年度人员经费和公用经费支出减少。其中：基本支出20,549,630.84元，占95.300%；项目支出1,013,506.80元，占4.700%。</w:t>
      </w:r>
    </w:p>
    <w:p>
      <w:pPr>
        <w:pStyle w:val="3"/>
        <w:spacing w:before="0" w:after="0" w:line="600" w:lineRule="exact"/>
        <w:ind w:firstLine="602" w:firstLineChars="200"/>
        <w:rPr>
          <w:rFonts w:ascii="黑体" w:hAnsi="黑体" w:eastAsia="黑体"/>
          <w:bCs w:val="0"/>
          <w:sz w:val="30"/>
          <w:szCs w:val="30"/>
        </w:rPr>
      </w:pPr>
      <w:bookmarkStart w:id="58" w:name="_Toc1121858128"/>
      <w:bookmarkStart w:id="59" w:name="_Toc1320487183"/>
      <w:bookmarkStart w:id="60" w:name="_Toc2034129458"/>
      <w:bookmarkStart w:id="61" w:name="_Toc1029059860"/>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中共天津市委研究室2024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21,589,636.57元。与2023年度相比，财政拨款收、支总计各减少427,586.56元，下降1.942%，主要原因是本年度人员经费和公用经费支出减少。</w:t>
      </w:r>
    </w:p>
    <w:p>
      <w:pPr>
        <w:spacing w:line="600" w:lineRule="exact"/>
        <w:ind w:firstLine="600"/>
        <w:rPr>
          <w:rFonts w:eastAsia="仿宋_GB2312"/>
          <w:sz w:val="30"/>
          <w:szCs w:val="30"/>
        </w:rPr>
      </w:pPr>
      <w:r>
        <w:rPr>
          <w:rFonts w:hint="eastAsia" w:eastAsia="仿宋_GB2312"/>
          <w:sz w:val="30"/>
          <w:szCs w:val="30"/>
        </w:rPr>
        <w:t>收入包括：一般公共预算财政拨款21,572,586.57元、年初财政拨款结转和结余17,050.00元。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支出包括：一般公共服务支出18,333,386.57元、社会保障和就业支出2,180,595.00元、卫生健康支出1,049,156.07元。</w:t>
      </w:r>
    </w:p>
    <w:p>
      <w:pPr>
        <w:pStyle w:val="3"/>
        <w:spacing w:before="0" w:after="0" w:line="600" w:lineRule="exact"/>
        <w:ind w:firstLine="602" w:firstLineChars="200"/>
        <w:rPr>
          <w:rFonts w:ascii="黑体" w:hAnsi="黑体" w:eastAsia="黑体" w:cs="仿宋_GB2312"/>
          <w:sz w:val="30"/>
          <w:szCs w:val="30"/>
        </w:rPr>
      </w:pPr>
      <w:bookmarkStart w:id="62" w:name="_Toc1821624013"/>
      <w:bookmarkStart w:id="63" w:name="_Toc1723257729"/>
      <w:bookmarkStart w:id="64" w:name="_Toc163136636"/>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中共天津市委研究室2024年度部门决算一般公共预算财政拨款支出合计21,563,137.64元，占本年支出合计的100.000%。与2023年度相比，一般公共预算财政拨款支出减少272,243.54元，下降1.247%，主要原因是本年度人员经费和公用经费支出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21,563,137.64元，主要用于以下方面：一般公共服务支出（类）支出18,333,386.57元，占85.022%,社会保障和就业支出（类）支出2,180,595.00元，占10.113%,卫生健康支出（类）支出1,049,156.07元，占4.866%。</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2024年度一般公共预算财政拨款支出年初预算为21,207,000.00元，支出决算为21,563,137.64元，完成年初预算的101.679%。其中：</w:t>
      </w:r>
    </w:p>
    <w:p>
      <w:pPr>
        <w:spacing w:line="600" w:lineRule="exact"/>
        <w:ind w:firstLine="600" w:firstLineChars="200"/>
        <w:rPr>
          <w:rFonts w:eastAsia="仿宋_GB2312"/>
          <w:sz w:val="30"/>
          <w:szCs w:val="30"/>
        </w:rPr>
      </w:pPr>
      <w:r>
        <w:rPr>
          <w:rFonts w:hint="eastAsia" w:eastAsia="仿宋_GB2312"/>
          <w:sz w:val="30"/>
          <w:szCs w:val="30"/>
        </w:rPr>
        <w:t>1.一般公共服务支出（类）党委办公厅（室）及相关机构事务（款）行政运行（项）年初预算为16,834,000.00元，支出决算为17,319,879.77元，完成年初预算的102.886%，决算数大于预算数的主要原因是：我室本年度人员动态调整较多，人员经费预算科目调剂统筹使用，导致该项经费支出大于预算数。</w:t>
      </w:r>
    </w:p>
    <w:p>
      <w:pPr>
        <w:shd w:val="clear" w:color="auto" w:fill="auto"/>
        <w:spacing w:line="600" w:lineRule="exact"/>
        <w:ind w:firstLine="600" w:firstLineChars="200"/>
        <w:rPr>
          <w:rFonts w:eastAsia="仿宋_GB2312"/>
          <w:sz w:val="30"/>
          <w:szCs w:val="30"/>
        </w:rPr>
      </w:pPr>
      <w:r>
        <w:rPr>
          <w:rFonts w:hint="eastAsia" w:eastAsia="仿宋_GB2312"/>
          <w:sz w:val="30"/>
          <w:szCs w:val="30"/>
        </w:rPr>
        <w:t>2.一般公共服务支出（类）党委办公厅（室）及相关机构事务（款）一般行政管理事务（项）年初预算为1,050,000.00元，支出决算为1,013,506.80元，完成年初预算的96.524%，决算数小于预算数的主要原因是：厉行节约，严格按照财政要求控制相应支出，确保我室各项工作顺利开展，减少项目经费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基本养老保险缴费支出（项）年初预算为1,477,000.00元，支出决算为1,453,730.00元，完成年初预算的98.425%，决算数小于预算数的主要原因是：我室本年度人员动态调整较多，人员经费预算科目调剂统筹使用，导致该项经费支出小于预算数。</w:t>
      </w:r>
    </w:p>
    <w:p>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职业年金缴费支出（项）年初预算为738,000.00元，支出决算为726,865.00元，完成年初预算的98.491%，决算数小于预算数的主要原因是：我室本年度人员动态调整较多，人员经费预算科目调剂统筹使用，导致该项经费支出小于预算数。</w:t>
      </w:r>
    </w:p>
    <w:p>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行政单位医疗（项）年初预算为923,000.00元，支出决算为867,236.49元，完成年初预算的93.958%，决算数小于预算数的主要原因是：我室本年度人员动态调整较多，人员经费预算科目调剂统筹使用，导致该项经费支出小于预算数。</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公务员医疗补助（项）年初预算为185,000.00元，支出决算为181,919.58元，完成年初预算的98.335%，决算数小于预算数的主要原因是：我室本年度人员动态调整较多，人员经费预算科目调剂统筹使用，导致该项经费支出小于预算数。</w:t>
      </w:r>
    </w:p>
    <w:p>
      <w:pPr>
        <w:pStyle w:val="3"/>
        <w:spacing w:before="0" w:after="0" w:line="600" w:lineRule="exact"/>
        <w:ind w:firstLine="602" w:firstLineChars="200"/>
        <w:rPr>
          <w:rFonts w:ascii="黑体" w:hAnsi="黑体" w:eastAsia="黑体" w:cs="仿宋_GB2312"/>
          <w:sz w:val="30"/>
          <w:szCs w:val="30"/>
        </w:rPr>
      </w:pPr>
      <w:bookmarkStart w:id="66" w:name="_Toc1648307680"/>
      <w:bookmarkStart w:id="67" w:name="_Toc1507914859"/>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中共天津市委研究室2024</w:t>
      </w:r>
      <w:r>
        <w:rPr>
          <w:rFonts w:eastAsia="仿宋_GB2312"/>
          <w:sz w:val="30"/>
          <w:szCs w:val="30"/>
        </w:rPr>
        <w:t>年度部门决算一般公共预算财政拨款基本支出</w:t>
      </w:r>
      <w:r>
        <w:rPr>
          <w:rFonts w:hint="eastAsia" w:eastAsia="仿宋_GB2312"/>
          <w:sz w:val="30"/>
          <w:szCs w:val="30"/>
        </w:rPr>
        <w:t>合计20,549,630.84</w:t>
      </w:r>
      <w:r>
        <w:rPr>
          <w:rFonts w:eastAsia="仿宋_GB2312"/>
          <w:sz w:val="30"/>
          <w:szCs w:val="30"/>
        </w:rPr>
        <w:t>元，</w:t>
      </w:r>
      <w:r>
        <w:rPr>
          <w:rFonts w:hint="eastAsia" w:eastAsia="仿宋_GB2312"/>
          <w:sz w:val="30"/>
          <w:szCs w:val="30"/>
        </w:rPr>
        <w:t>与2023年度相比减少468,601.54元，主要原因是一方面，本年度我室在职人数低于上年在职人数，人员经费支出减少；另一方面，厉行节约，减少公用经费支出。其中：</w:t>
      </w:r>
    </w:p>
    <w:p>
      <w:pPr>
        <w:spacing w:line="600" w:lineRule="exact"/>
        <w:ind w:firstLine="600" w:firstLineChars="200"/>
        <w:rPr>
          <w:rFonts w:eastAsia="仿宋_GB2312"/>
          <w:sz w:val="30"/>
          <w:szCs w:val="30"/>
        </w:rPr>
      </w:pPr>
      <w:r>
        <w:rPr>
          <w:rFonts w:hint="eastAsia" w:eastAsia="仿宋_GB2312"/>
          <w:sz w:val="30"/>
          <w:szCs w:val="30"/>
        </w:rPr>
        <w:t>人员经费18,995,976.60元，主要包括基本工资、津贴补贴、奖金、机关事业单位基本养老保险缴费、职业年金缴费、职工基本医疗保险缴费、公务员医疗补助缴费、其他社会保障缴费、住房公积金、退休费。</w:t>
      </w:r>
    </w:p>
    <w:p>
      <w:pPr>
        <w:spacing w:line="600" w:lineRule="exact"/>
        <w:ind w:firstLine="600" w:firstLineChars="200"/>
        <w:rPr>
          <w:rFonts w:eastAsia="仿宋_GB2312"/>
          <w:sz w:val="30"/>
          <w:szCs w:val="30"/>
        </w:rPr>
      </w:pPr>
      <w:r>
        <w:rPr>
          <w:rFonts w:hint="eastAsia" w:eastAsia="仿宋_GB2312"/>
          <w:sz w:val="30"/>
          <w:szCs w:val="30"/>
        </w:rPr>
        <w:t>公用经费1,553,654.24元，主要包括办公费、印刷费、手续费、邮电费、差旅费、公务接待费、工会经费、福利费、公务用车运行维护费、其他交通费用、其他商品和服务支出、办公设备购置。</w:t>
      </w:r>
    </w:p>
    <w:p>
      <w:pPr>
        <w:pStyle w:val="3"/>
        <w:spacing w:before="0" w:after="0" w:line="600" w:lineRule="exact"/>
        <w:ind w:firstLine="602" w:firstLineChars="200"/>
        <w:rPr>
          <w:rFonts w:ascii="黑体" w:hAnsi="黑体" w:eastAsia="黑体" w:cs="仿宋_GB2312"/>
          <w:sz w:val="30"/>
          <w:szCs w:val="30"/>
        </w:rPr>
      </w:pPr>
      <w:bookmarkStart w:id="70" w:name="_Toc314288823"/>
      <w:bookmarkStart w:id="71" w:name="_Toc1070516966"/>
      <w:bookmarkStart w:id="72" w:name="_Toc568131460"/>
      <w:bookmarkStart w:id="73" w:name="_Toc157358551"/>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中共天津市委研究室2024年度无政府性基金预算财政拨款收入、支出和结转结余。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873153658"/>
      <w:bookmarkStart w:id="76" w:name="_Toc1172797200"/>
      <w:bookmarkStart w:id="77" w:name="_Toc560652996"/>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中共天津市委研究室2024年度无国有资本经营预算财政拨款收入、支出和结转结余。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597628234"/>
      <w:bookmarkStart w:id="79" w:name="_Toc1337770055"/>
      <w:bookmarkStart w:id="80" w:name="_Toc1884144383"/>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25,000.00元，支出决算9,887.00元，与2024年预算相比减少15,113.00元，完成预算的39.548%；支出决算较上年减少9,653.00元，下降49.401%。决算数小于预算数的主要原因是厉行节约，减少“三公”经费支出；决算数较上年减少的主要原因是厉行节约，减少“三公”经费支出。</w:t>
      </w:r>
    </w:p>
    <w:p>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17,000.00元，支出决算9,047.00元，与预算相比减少7,953.00元，完成预算的53.218%；支出决算较上年减少8,453.00元，下降48.303%。决算数小于预算数的主要原因是厉行节约，减少公务用车运行费支出；决算数较上年减少的主要原因是厉行节约，减少公务用车运行费支出。</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17,000.00元，支出决算9,047.00元，与预算相比减少7,953.00元，完成预算的53.218%；支出决算较上年减少8,453.00元，下降48.303%。决算数小于预算数的主要原因是厉行节约，减少公务用车运行维护费支出；决算数较上年减少的主要原因是厉行节约，减少公务用车运行维护费支出。</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截至2024年12月31日，使用财政拨款开支运行维护费的公务用车保有量为1辆。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8,000.00元，支出决算840.00元，与预算相比减少7,160.00元，完成预算的10.500%；支出决算较上年减少1,200.00元，下降58.824%。决算数小于预算数的主要原因是厉行节约，减少公务接待费支出；决算数较上年减少的主要原因是厉行节约，减少公务接待费支出。</w:t>
      </w:r>
    </w:p>
    <w:p>
      <w:pPr>
        <w:spacing w:line="600" w:lineRule="exact"/>
        <w:ind w:firstLine="600" w:firstLineChars="200"/>
        <w:rPr>
          <w:rFonts w:eastAsia="仿宋_GB2312"/>
          <w:sz w:val="30"/>
          <w:szCs w:val="30"/>
        </w:rPr>
      </w:pPr>
      <w:r>
        <w:rPr>
          <w:rFonts w:hint="eastAsia" w:eastAsia="仿宋_GB2312"/>
          <w:sz w:val="30"/>
          <w:szCs w:val="30"/>
        </w:rPr>
        <w:t>2024年本单位国内公务接待1批次，7人次；其中，外事接待0批次，0人次。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20786419"/>
      <w:bookmarkStart w:id="88" w:name="_Toc1895013942"/>
      <w:bookmarkStart w:id="89" w:name="_Toc1349690397"/>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中共天津市委研究室2024年度机关运行经费年初预算1,699,000.00元，决算数1,553,654.24元，与年初预算相比减少145,345.76元，完成年初预算的91.445%；比2023年减少111,954.89元，下降6.722%，主要原因是：厉行节约，压减相关支出。</w:t>
      </w:r>
    </w:p>
    <w:p>
      <w:pPr>
        <w:pStyle w:val="3"/>
        <w:spacing w:before="0" w:after="0" w:line="600" w:lineRule="exact"/>
        <w:ind w:firstLine="602" w:firstLineChars="200"/>
        <w:rPr>
          <w:rFonts w:ascii="黑体" w:hAnsi="黑体" w:eastAsia="黑体" w:cs="仿宋_GB2312"/>
          <w:sz w:val="30"/>
          <w:szCs w:val="30"/>
        </w:rPr>
      </w:pPr>
      <w:bookmarkStart w:id="90" w:name="_Toc1464993319"/>
      <w:bookmarkStart w:id="91" w:name="_Toc169354537"/>
      <w:bookmarkStart w:id="92" w:name="_Toc376739118"/>
      <w:bookmarkStart w:id="93" w:name="_Toc2053194528"/>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中共天津市委研究室2024年政府采购支出总额13,351.50元，其中：政府采购货物支出13,351.50元、政府采购工程支出0.00元、政府采购服务支出0.00元。授予中小企业合同金额13,351.50元，占政府采购支出总额的100.000%，其中：授予小微企业合同金额13,351.50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3"/>
        <w:spacing w:before="0" w:after="0" w:line="600" w:lineRule="exact"/>
        <w:ind w:firstLine="602" w:firstLineChars="200"/>
        <w:rPr>
          <w:rFonts w:ascii="黑体" w:hAnsi="黑体" w:eastAsia="黑体" w:cs="仿宋_GB2312"/>
          <w:sz w:val="30"/>
          <w:szCs w:val="30"/>
        </w:rPr>
      </w:pPr>
      <w:bookmarkStart w:id="94" w:name="_Toc125708453"/>
      <w:bookmarkStart w:id="95" w:name="_Toc1242699578"/>
      <w:bookmarkStart w:id="96" w:name="_Toc1072564870"/>
      <w:bookmarkStart w:id="97" w:name="_Toc925871084"/>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中共天津市委研究室2024年度无国有资产占有使用情况。</w:t>
      </w:r>
    </w:p>
    <w:p>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448802626"/>
      <w:bookmarkStart w:id="101" w:name="_Toc1773340371"/>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根据预算绩效管理要求,中共天津市委研究室已对3个2024年度市级项目开展绩效自评,涉及金额1,067,050元,自评结果已随部门决算一并公开。</w:t>
      </w:r>
    </w:p>
    <w:p>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063166918"/>
      <w:bookmarkStart w:id="104" w:name="_Toc1753562331"/>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中共天津市委研究室不属于乡、镇、街级单位,不涉及公开2024年度教育、医疗卫生、社会保障和就业、住房保障、涉农补贴等民生支出情况。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56525689"/>
      <w:bookmarkStart w:id="107" w:name="_Toc368130082"/>
      <w:bookmarkStart w:id="108" w:name="_Toc1582447786"/>
      <w:bookmarkStart w:id="109" w:name="_Toc282832597"/>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pPr>
          <w:pStyle w:val="7"/>
          <w:framePr w:wrap="around"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pPr>
          <w:pStyle w:val="7"/>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797F578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28a4b31-84db-4974-aabd-5e07d741b8ae}">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A460A401-5645-4B19-9032-4F3214354AD2}">
  <ds:schemaRefs/>
</ds:datastoreItem>
</file>

<file path=customXml/itemProps13.xml><?xml version="1.0" encoding="utf-8"?>
<ds:datastoreItem xmlns:ds="http://schemas.openxmlformats.org/officeDocument/2006/customXml" ds:itemID="{8445723E-1C18-4162-BEE5-0642E591AE1D}">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093F2D8C-60D1-42DB-8DB8-50630DD737DE}">
  <ds:schemaRefs/>
</ds:datastoreItem>
</file>

<file path=customXml/itemProps17.xml><?xml version="1.0" encoding="utf-8"?>
<ds:datastoreItem xmlns:ds="http://schemas.openxmlformats.org/officeDocument/2006/customXml" ds:itemID="{E3799C1F-725D-428D-8919-8F8656367B63}">
  <ds:schemaRefs/>
</ds:datastoreItem>
</file>

<file path=customXml/itemProps18.xml><?xml version="1.0" encoding="utf-8"?>
<ds:datastoreItem xmlns:ds="http://schemas.openxmlformats.org/officeDocument/2006/customXml" ds:itemID="{68CD3A8F-9C94-403B-AEAA-050E2144B593}">
  <ds:schemaRefs/>
</ds:datastoreItem>
</file>

<file path=customXml/itemProps19.xml><?xml version="1.0" encoding="utf-8"?>
<ds:datastoreItem xmlns:ds="http://schemas.openxmlformats.org/officeDocument/2006/customXml" ds:itemID="{C3AB585A-6BA2-4FC7-BE37-D151DAAAB6C4}">
  <ds:schemaRefs/>
</ds:datastoreItem>
</file>

<file path=customXml/itemProps2.xml><?xml version="1.0" encoding="utf-8"?>
<ds:datastoreItem xmlns:ds="http://schemas.openxmlformats.org/officeDocument/2006/customXml" ds:itemID="{217734FF-E389-4970-B253-703D7FC180D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e0723dae-cd67-48b4-b940-c1ae813bbd34}">
  <ds:schemaRefs/>
</ds:datastoreItem>
</file>

<file path=customXml/itemProps3.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52C2F3B5-2FED-4CF7-BADE-85673CCA97A7}">
  <ds:schemaRefs/>
</ds:datastoreItem>
</file>

<file path=customXml/itemProps6.xml><?xml version="1.0" encoding="utf-8"?>
<ds:datastoreItem xmlns:ds="http://schemas.openxmlformats.org/officeDocument/2006/customXml" ds:itemID="{A7A12F52-7F7E-49E8-9DED-3D2E6E172A8B}">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9A986101-A5D4-42F8-9BD2-ED831C27E849}">
  <ds:schemaRefs/>
</ds:datastoreItem>
</file>

<file path=customXml/itemProps9.xml><?xml version="1.0" encoding="utf-8"?>
<ds:datastoreItem xmlns:ds="http://schemas.openxmlformats.org/officeDocument/2006/customXml" ds:itemID="{696F2980-23D8-403F-A1D5-FC1C8D10704C}">
  <ds:schemaRefs/>
</ds:datastoreItem>
</file>

<file path=docProps/app.xml><?xml version="1.0" encoding="utf-8"?>
<Properties xmlns="http://schemas.openxmlformats.org/officeDocument/2006/extended-properties" xmlns:vt="http://schemas.openxmlformats.org/officeDocument/2006/docPropsVTypes">
  <Template>Normal.dotm</Template>
  <Pages>56</Pages>
  <Words>5989</Words>
  <Characters>34138</Characters>
  <Lines>284</Lines>
  <Paragraphs>80</Paragraphs>
  <TotalTime>34</TotalTime>
  <ScaleCrop>false</ScaleCrop>
  <LinksUpToDate>false</LinksUpToDate>
  <CharactersWithSpaces>40047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w</cp:lastModifiedBy>
  <cp:lastPrinted>2025-07-05T11:27:00Z</cp:lastPrinted>
  <dcterms:modified xsi:type="dcterms:W3CDTF">2025-08-20T06:45:33Z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